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321D31" w:rsidRDefault="00321D3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321D31" w:rsidRDefault="00321D3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321D31" w:rsidRDefault="00321D3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A4845A"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" filled="f" stroked="f">
                <v:textbox>
                  <w:txbxContent>
                    <w:p w14:paraId="694CDDD6"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D1447B" w:rsidRDefault="00D144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52F6BD38" w14:textId="77777777" w:rsidR="00321D31" w:rsidRDefault="00974E2B" w:rsidP="003B5AA8">
      <w:pPr>
        <w:spacing w:after="0" w:line="240" w:lineRule="auto"/>
        <w:jc w:val="center"/>
        <w:outlineLvl w:val="0"/>
        <w:rPr>
          <w:rFonts w:ascii="Helvetica" w:hAnsi="Helvetica"/>
          <w:b/>
        </w:rPr>
      </w:pPr>
      <w:r>
        <w:rPr>
          <w:rFonts w:ascii="Helvetica" w:hAnsi="Helvetica"/>
          <w:b/>
        </w:rPr>
        <w:t>GRIZZLY</w:t>
      </w:r>
      <w:r w:rsidR="00761FF1" w:rsidRPr="00761FF1">
        <w:rPr>
          <w:rFonts w:ascii="Helvetica" w:hAnsi="Helvetica"/>
          <w:b/>
          <w:vertAlign w:val="superscript"/>
        </w:rPr>
        <w:t>®</w:t>
      </w:r>
      <w:r>
        <w:rPr>
          <w:rFonts w:ascii="Helvetica" w:hAnsi="Helvetica"/>
          <w:b/>
        </w:rPr>
        <w:t xml:space="preserve"> CARTRIDGE</w:t>
      </w:r>
      <w:r w:rsidR="007663CA">
        <w:rPr>
          <w:rFonts w:ascii="Helvetica" w:hAnsi="Helvetica"/>
          <w:b/>
        </w:rPr>
        <w:t xml:space="preserve"> CO. BRINGS A NEW LEVEL OF PRECISION </w:t>
      </w:r>
    </w:p>
    <w:p w14:paraId="546E22F3" w14:textId="5EC5F4F8" w:rsidR="00370C5D" w:rsidRDefault="007663CA" w:rsidP="003B5AA8">
      <w:pPr>
        <w:spacing w:after="0" w:line="240" w:lineRule="auto"/>
        <w:jc w:val="center"/>
        <w:outlineLvl w:val="0"/>
        <w:rPr>
          <w:rFonts w:ascii="Helvetica" w:hAnsi="Helvetica"/>
          <w:b/>
        </w:rPr>
      </w:pPr>
      <w:r>
        <w:rPr>
          <w:rFonts w:ascii="Helvetica" w:hAnsi="Helvetica"/>
          <w:b/>
        </w:rPr>
        <w:t>TO THE 6.5 CREEDMOOR</w:t>
      </w:r>
    </w:p>
    <w:p w14:paraId="1ED0EF02" w14:textId="35E78B1A" w:rsidR="00CF154C" w:rsidRPr="00D1447B" w:rsidRDefault="00BD4432" w:rsidP="00BD4432">
      <w:pPr>
        <w:tabs>
          <w:tab w:val="left" w:pos="3867"/>
        </w:tabs>
        <w:spacing w:after="0" w:line="240" w:lineRule="auto"/>
        <w:outlineLvl w:val="0"/>
        <w:rPr>
          <w:rFonts w:ascii="Helvetica" w:hAnsi="Helvetica"/>
          <w:b/>
          <w:sz w:val="16"/>
          <w:szCs w:val="16"/>
        </w:rPr>
      </w:pPr>
      <w:r>
        <w:rPr>
          <w:rFonts w:ascii="Helvetica" w:hAnsi="Helvetica"/>
          <w:b/>
          <w:sz w:val="16"/>
          <w:szCs w:val="16"/>
        </w:rPr>
        <w:tab/>
      </w:r>
    </w:p>
    <w:p w14:paraId="009DAD6B" w14:textId="77777777" w:rsidR="00761FF1" w:rsidRDefault="007663CA" w:rsidP="004D7E2F">
      <w:pPr>
        <w:spacing w:after="0"/>
        <w:jc w:val="center"/>
        <w:rPr>
          <w:rFonts w:ascii="Helvetica" w:hAnsi="Helvetica"/>
          <w:b/>
        </w:rPr>
      </w:pPr>
      <w:r>
        <w:rPr>
          <w:rFonts w:ascii="Helvetica" w:hAnsi="Helvetica"/>
          <w:b/>
        </w:rPr>
        <w:t xml:space="preserve">6.5 Creedmoor LRH Premium Ammunition from </w:t>
      </w:r>
      <w:r w:rsidR="00974E2B">
        <w:rPr>
          <w:rFonts w:ascii="Helvetica" w:hAnsi="Helvetica"/>
          <w:b/>
        </w:rPr>
        <w:t xml:space="preserve">Grizzly </w:t>
      </w:r>
      <w:r>
        <w:rPr>
          <w:rFonts w:ascii="Helvetica" w:hAnsi="Helvetica"/>
          <w:b/>
        </w:rPr>
        <w:t xml:space="preserve">Opens Up the Distance for </w:t>
      </w:r>
    </w:p>
    <w:p w14:paraId="506DD680" w14:textId="3C129F63" w:rsidR="0078514E" w:rsidRDefault="007663CA" w:rsidP="004D7E2F">
      <w:pPr>
        <w:spacing w:after="0"/>
        <w:jc w:val="center"/>
        <w:rPr>
          <w:rFonts w:ascii="Helvetica" w:hAnsi="Helvetica"/>
          <w:b/>
        </w:rPr>
      </w:pPr>
      <w:r>
        <w:rPr>
          <w:rFonts w:ascii="Helvetica" w:hAnsi="Helvetica"/>
          <w:b/>
        </w:rPr>
        <w:t>Taking that Ethical Shot on Game</w:t>
      </w:r>
    </w:p>
    <w:p w14:paraId="20CABDE0" w14:textId="0F134CA1" w:rsidR="00B43276" w:rsidRPr="00EC7326" w:rsidRDefault="00B43276" w:rsidP="00202B56">
      <w:pPr>
        <w:spacing w:after="0" w:line="240" w:lineRule="auto"/>
        <w:ind w:left="-547"/>
        <w:rPr>
          <w:rFonts w:ascii="Helvetica" w:hAnsi="Helvetica"/>
          <w:sz w:val="16"/>
          <w:szCs w:val="16"/>
        </w:rPr>
      </w:pPr>
    </w:p>
    <w:p w14:paraId="4CA1EBB2" w14:textId="50ED68B1" w:rsidR="00457646" w:rsidRPr="00761FF1" w:rsidRDefault="00974E2B" w:rsidP="00D1447B">
      <w:pPr>
        <w:spacing w:after="0" w:line="240" w:lineRule="auto"/>
        <w:ind w:left="-547"/>
        <w:rPr>
          <w:rFonts w:ascii="Helvetica" w:hAnsi="Helvetica"/>
          <w:sz w:val="19"/>
          <w:szCs w:val="19"/>
        </w:rPr>
      </w:pPr>
      <w:r w:rsidRPr="00761FF1">
        <w:rPr>
          <w:rFonts w:ascii="Helvetica" w:hAnsi="Helvetica"/>
          <w:sz w:val="19"/>
          <w:szCs w:val="19"/>
        </w:rPr>
        <w:t xml:space="preserve">Rainier, Ore. </w:t>
      </w:r>
      <w:r w:rsidR="00433100" w:rsidRPr="00761FF1">
        <w:rPr>
          <w:rFonts w:ascii="Helvetica" w:hAnsi="Helvetica"/>
          <w:sz w:val="19"/>
          <w:szCs w:val="19"/>
        </w:rPr>
        <w:t>–</w:t>
      </w:r>
      <w:r w:rsidR="0078514E" w:rsidRPr="00761FF1">
        <w:rPr>
          <w:rFonts w:ascii="Helvetica" w:hAnsi="Helvetica"/>
          <w:sz w:val="19"/>
          <w:szCs w:val="19"/>
        </w:rPr>
        <w:t xml:space="preserve"> </w:t>
      </w:r>
      <w:r w:rsidR="007663CA" w:rsidRPr="00761FF1">
        <w:rPr>
          <w:rFonts w:ascii="Helvetica" w:hAnsi="Helvetica"/>
          <w:sz w:val="19"/>
          <w:szCs w:val="19"/>
        </w:rPr>
        <w:t xml:space="preserve">Ringing a steel gong at 1,400 yards takes serious equipment, countless hours of practice and truckloads of patience. </w:t>
      </w:r>
      <w:bookmarkStart w:id="0" w:name="_GoBack"/>
      <w:bookmarkEnd w:id="0"/>
      <w:r w:rsidR="00457646" w:rsidRPr="00761FF1">
        <w:rPr>
          <w:rFonts w:ascii="Helvetica" w:hAnsi="Helvetica"/>
          <w:sz w:val="19"/>
          <w:szCs w:val="19"/>
        </w:rPr>
        <w:t>Taking an ethical shot on a game animal at longer ranges takes the same skills and equipment, plus there has to be trust in the bullet that when it arrives on target, it will have the energy and mass to do the job and put the animal down. Grizzly</w:t>
      </w:r>
      <w:r w:rsidR="00761FF1" w:rsidRPr="00761FF1">
        <w:rPr>
          <w:rFonts w:ascii="Helvetica" w:hAnsi="Helvetica"/>
          <w:sz w:val="19"/>
          <w:szCs w:val="19"/>
          <w:vertAlign w:val="superscript"/>
        </w:rPr>
        <w:t>®</w:t>
      </w:r>
      <w:r w:rsidR="00457646" w:rsidRPr="00761FF1">
        <w:rPr>
          <w:rFonts w:ascii="Helvetica" w:hAnsi="Helvetica"/>
          <w:sz w:val="19"/>
          <w:szCs w:val="19"/>
        </w:rPr>
        <w:t xml:space="preserve"> Cartridge Co. is well known for producing premium ammunition and bullets. The new Grizzly LRH for the 6.5 Creedmoor and other popular long-range calibers is the perfect cocktail for taking that ethical hunting shot.</w:t>
      </w:r>
    </w:p>
    <w:p w14:paraId="6000830B" w14:textId="77777777" w:rsidR="00457646" w:rsidRPr="00761FF1" w:rsidRDefault="00457646" w:rsidP="00D1447B">
      <w:pPr>
        <w:spacing w:after="0" w:line="240" w:lineRule="auto"/>
        <w:ind w:left="-547"/>
        <w:rPr>
          <w:rFonts w:ascii="Helvetica" w:hAnsi="Helvetica"/>
          <w:sz w:val="19"/>
          <w:szCs w:val="19"/>
        </w:rPr>
      </w:pPr>
    </w:p>
    <w:p w14:paraId="57365B4D" w14:textId="21D25AFB" w:rsidR="00F47152" w:rsidRPr="00761FF1" w:rsidRDefault="0060150D" w:rsidP="00F47152">
      <w:pPr>
        <w:spacing w:after="0" w:line="240" w:lineRule="auto"/>
        <w:ind w:left="-547"/>
        <w:rPr>
          <w:rFonts w:ascii="Helvetica" w:hAnsi="Helvetica"/>
          <w:sz w:val="19"/>
          <w:szCs w:val="19"/>
        </w:rPr>
      </w:pPr>
      <w:r w:rsidRPr="00761FF1">
        <w:rPr>
          <w:rFonts w:ascii="Helvetica" w:hAnsi="Helvetica"/>
          <w:sz w:val="19"/>
          <w:szCs w:val="19"/>
        </w:rPr>
        <w:t>Building an effective long-range hunting round takes time and patience. That, and a lot of time developing and testing every element of the round. Grizzly started with custom powder blends matched to each specific caliber to provide the optimal velocity to push the bullet to its maximum potential. The 6.5 Creedmoor is well known for flat trajectories and downrange energy. The popularity of the round recently has caused the ammunition world to flood with various loads all claiming to be the ultimate for your rifle. What sets Grizzly’s offering apart is the development and attention that only a small company can provide. It’s like getting a box of hand</w:t>
      </w:r>
      <w:r w:rsidR="00BD28F3" w:rsidRPr="00761FF1">
        <w:rPr>
          <w:rFonts w:ascii="Helvetica" w:hAnsi="Helvetica"/>
          <w:sz w:val="19"/>
          <w:szCs w:val="19"/>
        </w:rPr>
        <w:t xml:space="preserve"> </w:t>
      </w:r>
      <w:r w:rsidRPr="00761FF1">
        <w:rPr>
          <w:rFonts w:ascii="Helvetica" w:hAnsi="Helvetica"/>
          <w:sz w:val="19"/>
          <w:szCs w:val="19"/>
        </w:rPr>
        <w:t>loads worked out by a master gunsmith. The bullets have a high ballistic coefficient so they carry less drag and more downrange effective energy.</w:t>
      </w:r>
    </w:p>
    <w:p w14:paraId="23E06C97" w14:textId="77777777" w:rsidR="00FE7ED9" w:rsidRPr="00761FF1" w:rsidRDefault="00FE7ED9" w:rsidP="00D1447B">
      <w:pPr>
        <w:spacing w:after="0" w:line="240" w:lineRule="auto"/>
        <w:ind w:left="-547"/>
        <w:rPr>
          <w:rFonts w:ascii="Helvetica" w:hAnsi="Helvetica"/>
          <w:sz w:val="19"/>
          <w:szCs w:val="19"/>
        </w:rPr>
      </w:pPr>
    </w:p>
    <w:p w14:paraId="73B295E0" w14:textId="3C0B5693" w:rsidR="00FE7ED9" w:rsidRPr="00761FF1" w:rsidRDefault="00C01AAE" w:rsidP="00D1447B">
      <w:pPr>
        <w:spacing w:after="0" w:line="240" w:lineRule="auto"/>
        <w:ind w:left="-547"/>
        <w:rPr>
          <w:rFonts w:ascii="Helvetica" w:hAnsi="Helvetica"/>
          <w:sz w:val="19"/>
          <w:szCs w:val="19"/>
        </w:rPr>
      </w:pPr>
      <w:r w:rsidRPr="00761FF1">
        <w:rPr>
          <w:rFonts w:ascii="Helvetica" w:hAnsi="Helvetica"/>
          <w:sz w:val="19"/>
          <w:szCs w:val="19"/>
        </w:rPr>
        <w:t>For hunters looking for the ultimate in long-range precision and power for an ethical shot, the Grizzly LRH 6.5 Creedmoor load is the</w:t>
      </w:r>
      <w:r w:rsidR="00536041" w:rsidRPr="00761FF1">
        <w:rPr>
          <w:rFonts w:ascii="Helvetica" w:hAnsi="Helvetica"/>
          <w:sz w:val="19"/>
          <w:szCs w:val="19"/>
        </w:rPr>
        <w:t xml:space="preserve"> ultimate round</w:t>
      </w:r>
      <w:r w:rsidR="000021BF" w:rsidRPr="00761FF1">
        <w:rPr>
          <w:rFonts w:ascii="Helvetica" w:hAnsi="Helvetica"/>
          <w:sz w:val="19"/>
          <w:szCs w:val="19"/>
        </w:rPr>
        <w:t>.</w:t>
      </w:r>
      <w:r w:rsidR="007B2C2C" w:rsidRPr="00761FF1">
        <w:rPr>
          <w:rFonts w:ascii="Helvetica" w:hAnsi="Helvetica"/>
          <w:sz w:val="19"/>
          <w:szCs w:val="19"/>
        </w:rPr>
        <w:t xml:space="preserve"> Each round is meticulously crafted under the strictest controls and guidelines in the USA. </w:t>
      </w:r>
      <w:r w:rsidR="00840B5C" w:rsidRPr="00761FF1">
        <w:rPr>
          <w:rFonts w:ascii="Helvetica" w:hAnsi="Helvetica"/>
          <w:sz w:val="19"/>
          <w:szCs w:val="19"/>
        </w:rPr>
        <w:t>Grizzly loads the LRH 6</w:t>
      </w:r>
      <w:r w:rsidR="00F47152" w:rsidRPr="00761FF1">
        <w:rPr>
          <w:rFonts w:ascii="Helvetica" w:hAnsi="Helvetica"/>
          <w:sz w:val="19"/>
          <w:szCs w:val="19"/>
        </w:rPr>
        <w:t xml:space="preserve">.5 Creedmoor with a 142-grain </w:t>
      </w:r>
      <w:proofErr w:type="spellStart"/>
      <w:r w:rsidR="00F47152" w:rsidRPr="00761FF1">
        <w:rPr>
          <w:rFonts w:ascii="Helvetica" w:hAnsi="Helvetica"/>
          <w:sz w:val="19"/>
          <w:szCs w:val="19"/>
        </w:rPr>
        <w:t>Nosler</w:t>
      </w:r>
      <w:proofErr w:type="spellEnd"/>
      <w:r w:rsidR="00F47152" w:rsidRPr="00761FF1">
        <w:rPr>
          <w:rFonts w:ascii="Helvetica" w:hAnsi="Helvetica"/>
          <w:sz w:val="19"/>
          <w:szCs w:val="19"/>
        </w:rPr>
        <w:t xml:space="preserve"> Long Range </w:t>
      </w:r>
      <w:proofErr w:type="spellStart"/>
      <w:r w:rsidR="00F47152" w:rsidRPr="00761FF1">
        <w:rPr>
          <w:rFonts w:ascii="Helvetica" w:hAnsi="Helvetica"/>
          <w:sz w:val="19"/>
          <w:szCs w:val="19"/>
        </w:rPr>
        <w:t>Accubond</w:t>
      </w:r>
      <w:proofErr w:type="spellEnd"/>
      <w:r w:rsidR="00840B5C" w:rsidRPr="00761FF1">
        <w:rPr>
          <w:rFonts w:ascii="Helvetica" w:hAnsi="Helvetica"/>
          <w:sz w:val="19"/>
          <w:szCs w:val="19"/>
        </w:rPr>
        <w:t>-LR</w:t>
      </w:r>
      <w:r w:rsidR="00F47152" w:rsidRPr="00761FF1">
        <w:rPr>
          <w:rFonts w:ascii="Helvetica" w:hAnsi="Helvetica"/>
          <w:sz w:val="19"/>
          <w:szCs w:val="19"/>
        </w:rPr>
        <w:t xml:space="preserve"> bullet. The </w:t>
      </w:r>
      <w:proofErr w:type="spellStart"/>
      <w:r w:rsidR="00F47152" w:rsidRPr="00761FF1">
        <w:rPr>
          <w:rFonts w:ascii="Helvetica" w:hAnsi="Helvetica"/>
          <w:sz w:val="19"/>
          <w:szCs w:val="19"/>
        </w:rPr>
        <w:t>Accubond</w:t>
      </w:r>
      <w:proofErr w:type="spellEnd"/>
      <w:r w:rsidR="00840B5C" w:rsidRPr="00761FF1">
        <w:rPr>
          <w:rFonts w:ascii="Helvetica" w:hAnsi="Helvetica"/>
          <w:sz w:val="19"/>
          <w:szCs w:val="19"/>
        </w:rPr>
        <w:t>-LR</w:t>
      </w:r>
      <w:r w:rsidR="00F47152" w:rsidRPr="00761FF1">
        <w:rPr>
          <w:rFonts w:ascii="Helvetica" w:hAnsi="Helvetica"/>
          <w:sz w:val="19"/>
          <w:szCs w:val="19"/>
        </w:rPr>
        <w:t xml:space="preserve"> is widely considered the premium hunting bullet for distance shots. It has a polymer tip designed to keep its shape during travel and is unaffected by recoil. The </w:t>
      </w:r>
      <w:r w:rsidR="00840B5C" w:rsidRPr="00761FF1">
        <w:rPr>
          <w:rFonts w:ascii="Helvetica" w:hAnsi="Helvetica"/>
          <w:sz w:val="19"/>
          <w:szCs w:val="19"/>
        </w:rPr>
        <w:t xml:space="preserve">copper jacket is bonded to the core of the bullet and is designed to expand consistently at lower velocities, providing an ethical kill at longer ranges, while still providing the same level of consistent expansion at higher velocities when the range isn’t as far. This sets the </w:t>
      </w:r>
      <w:proofErr w:type="spellStart"/>
      <w:r w:rsidR="00840B5C" w:rsidRPr="00761FF1">
        <w:rPr>
          <w:rFonts w:ascii="Helvetica" w:hAnsi="Helvetica"/>
          <w:sz w:val="19"/>
          <w:szCs w:val="19"/>
        </w:rPr>
        <w:t>Accubond</w:t>
      </w:r>
      <w:proofErr w:type="spellEnd"/>
      <w:r w:rsidR="00840B5C" w:rsidRPr="00761FF1">
        <w:rPr>
          <w:rFonts w:ascii="Helvetica" w:hAnsi="Helvetica"/>
          <w:sz w:val="19"/>
          <w:szCs w:val="19"/>
        </w:rPr>
        <w:t>-LR apart from other bullets on the market. The boat-tail design creates less drag as the bullet flies toward the target, making it the perfect choice for a long-range hunting round and the obvious choice for the Grizzly LRH ammunition.</w:t>
      </w:r>
      <w:r w:rsidR="009639FA" w:rsidRPr="00761FF1">
        <w:rPr>
          <w:rFonts w:ascii="Helvetica" w:hAnsi="Helvetica"/>
          <w:sz w:val="19"/>
          <w:szCs w:val="19"/>
        </w:rPr>
        <w:t xml:space="preserve"> At 142-grains, the round is perfect for hogs, deer and even elk. Finding them and getting in place for the shot, well, that’s up to you.</w:t>
      </w:r>
    </w:p>
    <w:p w14:paraId="01DD75A5" w14:textId="77777777" w:rsidR="00AE7B79" w:rsidRPr="00761FF1" w:rsidRDefault="00AE7B79" w:rsidP="00D1447B">
      <w:pPr>
        <w:spacing w:after="0" w:line="240" w:lineRule="auto"/>
        <w:rPr>
          <w:rFonts w:ascii="Helvetica" w:hAnsi="Helvetica"/>
          <w:sz w:val="19"/>
          <w:szCs w:val="19"/>
        </w:rPr>
      </w:pPr>
    </w:p>
    <w:p w14:paraId="4950CFFA" w14:textId="77777777" w:rsidR="00307C02" w:rsidRPr="00761FF1" w:rsidRDefault="00307C02" w:rsidP="00307C02">
      <w:pPr>
        <w:spacing w:after="0" w:line="240" w:lineRule="auto"/>
        <w:ind w:left="-547"/>
        <w:outlineLvl w:val="0"/>
        <w:rPr>
          <w:rFonts w:ascii="Helvetica" w:hAnsi="Helvetica"/>
          <w:i/>
          <w:sz w:val="19"/>
          <w:szCs w:val="19"/>
        </w:rPr>
      </w:pPr>
      <w:r w:rsidRPr="00761FF1">
        <w:rPr>
          <w:rFonts w:ascii="Helvetica" w:hAnsi="Helvetica"/>
          <w:i/>
          <w:sz w:val="19"/>
          <w:szCs w:val="19"/>
        </w:rPr>
        <w:t>About Grizzly Cartridge Co.</w:t>
      </w:r>
    </w:p>
    <w:p w14:paraId="3C477F04" w14:textId="77777777" w:rsidR="00307C02" w:rsidRPr="00761FF1" w:rsidRDefault="00307C02" w:rsidP="00307C02">
      <w:pPr>
        <w:spacing w:after="0" w:line="240" w:lineRule="auto"/>
        <w:ind w:left="-547"/>
        <w:outlineLvl w:val="0"/>
        <w:rPr>
          <w:rFonts w:ascii="Helvetica" w:hAnsi="Helvetica"/>
          <w:sz w:val="19"/>
          <w:szCs w:val="19"/>
        </w:rPr>
      </w:pPr>
      <w:r w:rsidRPr="00761FF1">
        <w:rPr>
          <w:rFonts w:ascii="Arial" w:hAnsi="Arial" w:cs="Arial"/>
          <w:color w:val="333333"/>
          <w:sz w:val="19"/>
          <w:szCs w:val="19"/>
        </w:rPr>
        <w:t xml:space="preserve">In 2003 Grizzly Cartridge Company started with the idea from founder Mike </w:t>
      </w:r>
      <w:proofErr w:type="spellStart"/>
      <w:r w:rsidRPr="00761FF1">
        <w:rPr>
          <w:rFonts w:ascii="Arial" w:hAnsi="Arial" w:cs="Arial"/>
          <w:color w:val="333333"/>
          <w:sz w:val="19"/>
          <w:szCs w:val="19"/>
        </w:rPr>
        <w:t>Rintoul</w:t>
      </w:r>
      <w:proofErr w:type="spellEnd"/>
      <w:r w:rsidRPr="00761FF1">
        <w:rPr>
          <w:rFonts w:ascii="Arial" w:hAnsi="Arial" w:cs="Arial"/>
          <w:color w:val="333333"/>
          <w:sz w:val="19"/>
          <w:szCs w:val="19"/>
        </w:rPr>
        <w:t xml:space="preserve">,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all of your adventures in the great outdoors will be enjoyable and successful.  </w:t>
      </w:r>
      <w:r w:rsidRPr="00761FF1">
        <w:rPr>
          <w:rFonts w:ascii="Helvetica" w:hAnsi="Helvetica"/>
          <w:sz w:val="19"/>
          <w:szCs w:val="19"/>
        </w:rPr>
        <w:t xml:space="preserve">For more information visit </w:t>
      </w:r>
      <w:hyperlink r:id="rId8" w:history="1">
        <w:r w:rsidRPr="00761FF1">
          <w:rPr>
            <w:rStyle w:val="Hyperlink"/>
            <w:rFonts w:ascii="Helvetica" w:hAnsi="Helvetica"/>
            <w:sz w:val="19"/>
            <w:szCs w:val="19"/>
          </w:rPr>
          <w:t>www.grizzlycartridge.com</w:t>
        </w:r>
      </w:hyperlink>
      <w:r w:rsidRPr="00761FF1">
        <w:rPr>
          <w:rFonts w:ascii="Helvetica" w:hAnsi="Helvetica"/>
          <w:sz w:val="19"/>
          <w:szCs w:val="19"/>
        </w:rPr>
        <w:t>.</w:t>
      </w:r>
    </w:p>
    <w:p w14:paraId="1DE08416" w14:textId="77777777" w:rsidR="00307C02" w:rsidRPr="00761FF1" w:rsidRDefault="00307C02" w:rsidP="00307C02">
      <w:pPr>
        <w:spacing w:after="0" w:line="240" w:lineRule="auto"/>
        <w:ind w:left="-547"/>
        <w:outlineLvl w:val="0"/>
        <w:rPr>
          <w:rFonts w:ascii="Arial" w:hAnsi="Arial" w:cs="Arial"/>
          <w:color w:val="333333"/>
          <w:sz w:val="19"/>
          <w:szCs w:val="19"/>
        </w:rPr>
      </w:pPr>
    </w:p>
    <w:p w14:paraId="49380C58" w14:textId="77777777" w:rsidR="00307C02" w:rsidRPr="00761FF1" w:rsidRDefault="00307C02" w:rsidP="00307C02">
      <w:pPr>
        <w:spacing w:after="0" w:line="240" w:lineRule="auto"/>
        <w:ind w:left="-540"/>
        <w:rPr>
          <w:rFonts w:ascii="Helvetica" w:hAnsi="Helvetica"/>
          <w:sz w:val="19"/>
          <w:szCs w:val="19"/>
        </w:rPr>
      </w:pPr>
      <w:r w:rsidRPr="00761FF1">
        <w:rPr>
          <w:rFonts w:ascii="Helvetica" w:hAnsi="Helvetica"/>
          <w:sz w:val="19"/>
          <w:szCs w:val="19"/>
        </w:rPr>
        <w:t>Connect with Grizzly Cartridge on social media:</w:t>
      </w:r>
    </w:p>
    <w:p w14:paraId="063E6955" w14:textId="77777777" w:rsidR="00307C02" w:rsidRPr="00E93171" w:rsidRDefault="00307C02" w:rsidP="00307C02">
      <w:pPr>
        <w:spacing w:after="0" w:line="240" w:lineRule="auto"/>
        <w:ind w:left="-540"/>
        <w:contextualSpacing/>
        <w:rPr>
          <w:rFonts w:ascii="Helvetica" w:hAnsi="Helvetica" w:cs="Helvetica"/>
          <w:color w:val="000000"/>
          <w:sz w:val="18"/>
          <w:szCs w:val="18"/>
        </w:rPr>
      </w:pPr>
    </w:p>
    <w:p w14:paraId="555898B7" w14:textId="77777777" w:rsidR="00185CE4" w:rsidRDefault="00307C02" w:rsidP="00185CE4">
      <w:pPr>
        <w:spacing w:after="0" w:line="240" w:lineRule="auto"/>
        <w:ind w:left="-540"/>
        <w:rPr>
          <w:rFonts w:ascii="Helvetica" w:hAnsi="Helvetica"/>
          <w:sz w:val="19"/>
          <w:szCs w:val="19"/>
        </w:rPr>
      </w:pPr>
      <w:r>
        <w:rPr>
          <w:rFonts w:ascii="Helvetica" w:hAnsi="Helvetica"/>
          <w:b/>
          <w:i/>
          <w:noProof/>
          <w:sz w:val="19"/>
          <w:szCs w:val="19"/>
        </w:rPr>
        <w:drawing>
          <wp:inline distT="0" distB="0" distL="0" distR="0" wp14:anchorId="6D8EAA2C" wp14:editId="1523400A">
            <wp:extent cx="254000" cy="254000"/>
            <wp:effectExtent l="0" t="0" r="0" b="0"/>
            <wp:docPr id="15" name="Picture 1"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p>
    <w:p w14:paraId="44C66E65" w14:textId="77777777" w:rsidR="00185CE4" w:rsidRDefault="00185CE4" w:rsidP="00185CE4">
      <w:pPr>
        <w:spacing w:after="0" w:line="240" w:lineRule="auto"/>
        <w:ind w:left="-540"/>
        <w:rPr>
          <w:rFonts w:ascii="Helvetica" w:hAnsi="Helvetica"/>
          <w:sz w:val="19"/>
          <w:szCs w:val="19"/>
        </w:rPr>
      </w:pPr>
    </w:p>
    <w:p w14:paraId="5899D21D" w14:textId="3439FC47" w:rsidR="00185CE4" w:rsidRPr="00185CE4" w:rsidRDefault="00307C02" w:rsidP="00185CE4">
      <w:pPr>
        <w:spacing w:after="0" w:line="240" w:lineRule="auto"/>
        <w:ind w:left="-540"/>
        <w:rPr>
          <w:rFonts w:ascii="Helvetica" w:hAnsi="Helvetica"/>
          <w:sz w:val="19"/>
          <w:szCs w:val="19"/>
        </w:rPr>
      </w:pPr>
      <w:r w:rsidRPr="006019ED">
        <w:rPr>
          <w:rFonts w:ascii="Helvetica" w:hAnsi="Helvetica"/>
          <w:b/>
          <w:bCs/>
          <w:i/>
          <w:sz w:val="16"/>
          <w:szCs w:val="16"/>
        </w:rPr>
        <w:t xml:space="preserve"> </w:t>
      </w:r>
      <w:r w:rsidR="00185CE4">
        <w:rPr>
          <w:rFonts w:ascii="Helvetica" w:hAnsi="Helvetica"/>
          <w:b/>
          <w:bCs/>
          <w:i/>
          <w:sz w:val="16"/>
          <w:szCs w:val="16"/>
        </w:rPr>
        <w:t xml:space="preserve">Editor’s </w:t>
      </w:r>
      <w:r w:rsidR="00185CE4">
        <w:rPr>
          <w:rFonts w:ascii="Helvetica" w:eastAsia="Times New Roman" w:hAnsi="Helvetica"/>
          <w:b/>
          <w:bCs/>
          <w:i/>
          <w:iCs/>
          <w:color w:val="000000"/>
          <w:sz w:val="16"/>
          <w:szCs w:val="16"/>
        </w:rPr>
        <w:t>Note: Download digital press releases and hi-res images from Full-Throttle’s online press room at </w:t>
      </w:r>
      <w:hyperlink r:id="rId11" w:history="1">
        <w:r w:rsidR="00185CE4" w:rsidRPr="00185CE4">
          <w:rPr>
            <w:rStyle w:val="Hyperlink"/>
            <w:rFonts w:ascii="Helvetica" w:eastAsia="Times New Roman" w:hAnsi="Helvetica"/>
            <w:b/>
            <w:bCs/>
            <w:i/>
            <w:iCs/>
            <w:sz w:val="16"/>
            <w:szCs w:val="16"/>
          </w:rPr>
          <w:t>full-throttlecom.com</w:t>
        </w:r>
      </w:hyperlink>
      <w:r w:rsidR="00185CE4">
        <w:rPr>
          <w:rFonts w:ascii="Helvetica" w:eastAsia="Times New Roman" w:hAnsi="Helvetica"/>
          <w:b/>
          <w:bCs/>
          <w:i/>
          <w:iCs/>
          <w:color w:val="000000"/>
          <w:sz w:val="16"/>
          <w:szCs w:val="16"/>
        </w:rPr>
        <w:t>.</w:t>
      </w:r>
    </w:p>
    <w:p w14:paraId="56EBC9C3" w14:textId="6B3E1CE6" w:rsidR="00C86F60" w:rsidRPr="00E119DA" w:rsidRDefault="00C86F60" w:rsidP="00E119DA">
      <w:pPr>
        <w:pStyle w:val="Footer"/>
        <w:spacing w:after="0" w:line="240" w:lineRule="auto"/>
        <w:ind w:left="-540"/>
        <w:rPr>
          <w:rFonts w:ascii="Helvetica" w:hAnsi="Helvetica"/>
          <w:i/>
          <w:sz w:val="16"/>
          <w:szCs w:val="16"/>
        </w:rPr>
      </w:pPr>
    </w:p>
    <w:sectPr w:rsidR="00C86F60" w:rsidRPr="00E119DA" w:rsidSect="008249B1">
      <w:headerReference w:type="default" r:id="rId12"/>
      <w:footerReference w:type="default" r:id="rId13"/>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8117" w14:textId="77777777" w:rsidR="00321D31" w:rsidRDefault="00321D31">
      <w:pPr>
        <w:spacing w:after="0" w:line="240" w:lineRule="auto"/>
      </w:pPr>
      <w:r>
        <w:separator/>
      </w:r>
    </w:p>
  </w:endnote>
  <w:endnote w:type="continuationSeparator" w:id="0">
    <w:p w14:paraId="3C76F8D6" w14:textId="77777777" w:rsidR="00321D31" w:rsidRDefault="0032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Cn">
    <w:altName w:val="Andale Mono"/>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418CB6B2" w:rsidR="00321D31" w:rsidRPr="00AB1282" w:rsidRDefault="00321D31">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5C2D" w14:textId="77777777" w:rsidR="00321D31" w:rsidRDefault="00321D31">
      <w:pPr>
        <w:spacing w:after="0" w:line="240" w:lineRule="auto"/>
      </w:pPr>
      <w:r>
        <w:separator/>
      </w:r>
    </w:p>
  </w:footnote>
  <w:footnote w:type="continuationSeparator" w:id="0">
    <w:p w14:paraId="3059D55F" w14:textId="77777777" w:rsidR="00321D31" w:rsidRDefault="00321D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321D31" w:rsidRDefault="00321D31">
    <w:r>
      <w:rPr>
        <w:noProof/>
      </w:rPr>
      <mc:AlternateContent>
        <mc:Choice Requires="wps">
          <w:drawing>
            <wp:anchor distT="0" distB="0" distL="114300" distR="114300" simplePos="0" relativeHeight="251661824" behindDoc="0" locked="0" layoutInCell="1" allowOverlap="1" wp14:anchorId="19D272B2" wp14:editId="5E81D57A">
              <wp:simplePos x="0" y="0"/>
              <wp:positionH relativeFrom="column">
                <wp:posOffset>-457201</wp:posOffset>
              </wp:positionH>
              <wp:positionV relativeFrom="paragraph">
                <wp:posOffset>228600</wp:posOffset>
              </wp:positionV>
              <wp:extent cx="3412067" cy="342900"/>
              <wp:effectExtent l="0" t="0" r="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06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321D31" w:rsidRDefault="00321D3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8.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5nHoQ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" stroked="f">
              <v:textbox>
                <w:txbxContent>
                  <w:p w14:paraId="2C51BAB4" w14:textId="77777777" w:rsidR="00321D31" w:rsidRDefault="00321D3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321D31" w:rsidRDefault="00321D31">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321D31" w:rsidRDefault="00321D31">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D1447B" w:rsidRDefault="00D144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321D31" w:rsidRDefault="00321D31">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2E7DAAB" id="Text Box 2" o:spid="_x0000_s1029"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D1447B" w:rsidRDefault="00D1447B">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321D31" w:rsidRDefault="00321D31">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321D31" w:rsidRPr="00237F4A" w:rsidRDefault="00321D31">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321D31" w:rsidRPr="00237F4A" w:rsidRDefault="00321D31">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321D31" w:rsidRDefault="00321D3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" strokecolor="white">
              <v:textbox>
                <w:txbxContent>
                  <w:p w14:paraId="4507FB3D"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D1447B" w:rsidRDefault="00D1447B">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321D31" w:rsidRPr="00237F4A" w:rsidRDefault="00321D31">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321D31" w:rsidRPr="00237F4A" w:rsidRDefault="00321D31">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A7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21BF"/>
    <w:rsid w:val="0000318A"/>
    <w:rsid w:val="00031C65"/>
    <w:rsid w:val="00037427"/>
    <w:rsid w:val="000379F1"/>
    <w:rsid w:val="000471BF"/>
    <w:rsid w:val="00054108"/>
    <w:rsid w:val="000567C6"/>
    <w:rsid w:val="00062C37"/>
    <w:rsid w:val="000669FF"/>
    <w:rsid w:val="000724E7"/>
    <w:rsid w:val="00073ECD"/>
    <w:rsid w:val="00074EBC"/>
    <w:rsid w:val="00076D41"/>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5F02"/>
    <w:rsid w:val="001367D5"/>
    <w:rsid w:val="00136AC0"/>
    <w:rsid w:val="00143FE4"/>
    <w:rsid w:val="0015078A"/>
    <w:rsid w:val="00152546"/>
    <w:rsid w:val="00162E6F"/>
    <w:rsid w:val="00163795"/>
    <w:rsid w:val="00165088"/>
    <w:rsid w:val="00170C98"/>
    <w:rsid w:val="001729D4"/>
    <w:rsid w:val="00177B78"/>
    <w:rsid w:val="00182A6E"/>
    <w:rsid w:val="00184A43"/>
    <w:rsid w:val="00185CE4"/>
    <w:rsid w:val="00186029"/>
    <w:rsid w:val="001A5065"/>
    <w:rsid w:val="001A5A24"/>
    <w:rsid w:val="001B2EA1"/>
    <w:rsid w:val="001B41DC"/>
    <w:rsid w:val="001C2750"/>
    <w:rsid w:val="001C4274"/>
    <w:rsid w:val="001C6DA0"/>
    <w:rsid w:val="001D1B04"/>
    <w:rsid w:val="001F1F70"/>
    <w:rsid w:val="001F352D"/>
    <w:rsid w:val="00202B56"/>
    <w:rsid w:val="002115F2"/>
    <w:rsid w:val="00214938"/>
    <w:rsid w:val="00216351"/>
    <w:rsid w:val="00216A46"/>
    <w:rsid w:val="00237F4A"/>
    <w:rsid w:val="00243CFD"/>
    <w:rsid w:val="00250AD5"/>
    <w:rsid w:val="00251E50"/>
    <w:rsid w:val="00252FA2"/>
    <w:rsid w:val="00270E45"/>
    <w:rsid w:val="00274894"/>
    <w:rsid w:val="00277F4C"/>
    <w:rsid w:val="00281687"/>
    <w:rsid w:val="00282826"/>
    <w:rsid w:val="00292E59"/>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07C02"/>
    <w:rsid w:val="00313D4E"/>
    <w:rsid w:val="00317B84"/>
    <w:rsid w:val="00321D31"/>
    <w:rsid w:val="00324683"/>
    <w:rsid w:val="00324B50"/>
    <w:rsid w:val="00330AD4"/>
    <w:rsid w:val="00333CEA"/>
    <w:rsid w:val="003474DD"/>
    <w:rsid w:val="00354A1C"/>
    <w:rsid w:val="00360564"/>
    <w:rsid w:val="00361AFE"/>
    <w:rsid w:val="00370C5D"/>
    <w:rsid w:val="00390002"/>
    <w:rsid w:val="00390A0E"/>
    <w:rsid w:val="003A1D6C"/>
    <w:rsid w:val="003A2821"/>
    <w:rsid w:val="003A31A3"/>
    <w:rsid w:val="003A3206"/>
    <w:rsid w:val="003A499D"/>
    <w:rsid w:val="003B3332"/>
    <w:rsid w:val="003B44ED"/>
    <w:rsid w:val="003B46C6"/>
    <w:rsid w:val="003B5AA8"/>
    <w:rsid w:val="003C32F4"/>
    <w:rsid w:val="003C75F8"/>
    <w:rsid w:val="003D1A2D"/>
    <w:rsid w:val="00401396"/>
    <w:rsid w:val="00403F21"/>
    <w:rsid w:val="004112D1"/>
    <w:rsid w:val="00411D99"/>
    <w:rsid w:val="00415019"/>
    <w:rsid w:val="004156B1"/>
    <w:rsid w:val="004169EC"/>
    <w:rsid w:val="0041745E"/>
    <w:rsid w:val="00433100"/>
    <w:rsid w:val="00434797"/>
    <w:rsid w:val="00434951"/>
    <w:rsid w:val="00434EA1"/>
    <w:rsid w:val="00434F7C"/>
    <w:rsid w:val="00440AD4"/>
    <w:rsid w:val="004426B3"/>
    <w:rsid w:val="00451E51"/>
    <w:rsid w:val="00457646"/>
    <w:rsid w:val="00463E13"/>
    <w:rsid w:val="004760BA"/>
    <w:rsid w:val="004834EF"/>
    <w:rsid w:val="0048460E"/>
    <w:rsid w:val="0049613B"/>
    <w:rsid w:val="0049688D"/>
    <w:rsid w:val="004A25D4"/>
    <w:rsid w:val="004A4A04"/>
    <w:rsid w:val="004B23D7"/>
    <w:rsid w:val="004D22D7"/>
    <w:rsid w:val="004D7364"/>
    <w:rsid w:val="004D7E2F"/>
    <w:rsid w:val="004E30C4"/>
    <w:rsid w:val="004E3696"/>
    <w:rsid w:val="004E4AE2"/>
    <w:rsid w:val="004E5A66"/>
    <w:rsid w:val="004F1CE4"/>
    <w:rsid w:val="004F6F36"/>
    <w:rsid w:val="00500AB6"/>
    <w:rsid w:val="00502B7A"/>
    <w:rsid w:val="00507DF4"/>
    <w:rsid w:val="00512031"/>
    <w:rsid w:val="00521480"/>
    <w:rsid w:val="0052467E"/>
    <w:rsid w:val="00531571"/>
    <w:rsid w:val="00532D9F"/>
    <w:rsid w:val="00536041"/>
    <w:rsid w:val="00536BA4"/>
    <w:rsid w:val="00546C39"/>
    <w:rsid w:val="00576549"/>
    <w:rsid w:val="005834C5"/>
    <w:rsid w:val="00583F8C"/>
    <w:rsid w:val="00587587"/>
    <w:rsid w:val="00587CC0"/>
    <w:rsid w:val="005910A8"/>
    <w:rsid w:val="005931DF"/>
    <w:rsid w:val="00593B65"/>
    <w:rsid w:val="00594B5A"/>
    <w:rsid w:val="005979A0"/>
    <w:rsid w:val="00597F0E"/>
    <w:rsid w:val="005A2599"/>
    <w:rsid w:val="005A2C48"/>
    <w:rsid w:val="005A3205"/>
    <w:rsid w:val="005B06F7"/>
    <w:rsid w:val="005B33D2"/>
    <w:rsid w:val="005B5669"/>
    <w:rsid w:val="005B73B8"/>
    <w:rsid w:val="005C0952"/>
    <w:rsid w:val="005C343C"/>
    <w:rsid w:val="005E243A"/>
    <w:rsid w:val="005E3519"/>
    <w:rsid w:val="006003BA"/>
    <w:rsid w:val="006012CA"/>
    <w:rsid w:val="0060150D"/>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1ECD"/>
    <w:rsid w:val="006951DE"/>
    <w:rsid w:val="006969A9"/>
    <w:rsid w:val="006A1BC4"/>
    <w:rsid w:val="006A2EF8"/>
    <w:rsid w:val="006A560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3FF2"/>
    <w:rsid w:val="00754E8F"/>
    <w:rsid w:val="00761FF1"/>
    <w:rsid w:val="00764D0B"/>
    <w:rsid w:val="007663CA"/>
    <w:rsid w:val="00775307"/>
    <w:rsid w:val="0077576B"/>
    <w:rsid w:val="00777BD4"/>
    <w:rsid w:val="00777E0E"/>
    <w:rsid w:val="00781FC3"/>
    <w:rsid w:val="00782685"/>
    <w:rsid w:val="0078514E"/>
    <w:rsid w:val="007917F7"/>
    <w:rsid w:val="0079394E"/>
    <w:rsid w:val="007A37ED"/>
    <w:rsid w:val="007B2C2C"/>
    <w:rsid w:val="007B4195"/>
    <w:rsid w:val="007B5CBD"/>
    <w:rsid w:val="007C1CDC"/>
    <w:rsid w:val="007C79DD"/>
    <w:rsid w:val="007D0098"/>
    <w:rsid w:val="007D35A7"/>
    <w:rsid w:val="007D3B43"/>
    <w:rsid w:val="007E497A"/>
    <w:rsid w:val="007E4EBA"/>
    <w:rsid w:val="007E577E"/>
    <w:rsid w:val="007F0F96"/>
    <w:rsid w:val="007F0FFD"/>
    <w:rsid w:val="008112CF"/>
    <w:rsid w:val="00811982"/>
    <w:rsid w:val="0082063E"/>
    <w:rsid w:val="008249B1"/>
    <w:rsid w:val="0083158C"/>
    <w:rsid w:val="00836F10"/>
    <w:rsid w:val="00840B5C"/>
    <w:rsid w:val="00841FD6"/>
    <w:rsid w:val="00845920"/>
    <w:rsid w:val="00850AED"/>
    <w:rsid w:val="008529CA"/>
    <w:rsid w:val="0085558E"/>
    <w:rsid w:val="008644BE"/>
    <w:rsid w:val="008718CA"/>
    <w:rsid w:val="008723C0"/>
    <w:rsid w:val="00886DAA"/>
    <w:rsid w:val="0088750D"/>
    <w:rsid w:val="00890358"/>
    <w:rsid w:val="0089634D"/>
    <w:rsid w:val="008A284D"/>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60AB4"/>
    <w:rsid w:val="00960DB5"/>
    <w:rsid w:val="0096272E"/>
    <w:rsid w:val="009639FA"/>
    <w:rsid w:val="00966FF2"/>
    <w:rsid w:val="00967296"/>
    <w:rsid w:val="00974E2B"/>
    <w:rsid w:val="00983413"/>
    <w:rsid w:val="0098781F"/>
    <w:rsid w:val="009915E4"/>
    <w:rsid w:val="009A1422"/>
    <w:rsid w:val="009A627D"/>
    <w:rsid w:val="009B1C2A"/>
    <w:rsid w:val="009B204F"/>
    <w:rsid w:val="009B3B1B"/>
    <w:rsid w:val="009C3522"/>
    <w:rsid w:val="009C38F7"/>
    <w:rsid w:val="009C7534"/>
    <w:rsid w:val="009D0BD6"/>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41654"/>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D28DF"/>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D2378"/>
    <w:rsid w:val="00BD28F3"/>
    <w:rsid w:val="00BD4432"/>
    <w:rsid w:val="00BE78AC"/>
    <w:rsid w:val="00BF55AB"/>
    <w:rsid w:val="00C01AAE"/>
    <w:rsid w:val="00C037C8"/>
    <w:rsid w:val="00C10512"/>
    <w:rsid w:val="00C10FDD"/>
    <w:rsid w:val="00C16972"/>
    <w:rsid w:val="00C217C1"/>
    <w:rsid w:val="00C33F9A"/>
    <w:rsid w:val="00C42CD4"/>
    <w:rsid w:val="00C46FE3"/>
    <w:rsid w:val="00C5276F"/>
    <w:rsid w:val="00C54642"/>
    <w:rsid w:val="00C65227"/>
    <w:rsid w:val="00C714E7"/>
    <w:rsid w:val="00C731D6"/>
    <w:rsid w:val="00C835FA"/>
    <w:rsid w:val="00C840CC"/>
    <w:rsid w:val="00C841A5"/>
    <w:rsid w:val="00C85E96"/>
    <w:rsid w:val="00C86F60"/>
    <w:rsid w:val="00C87A6A"/>
    <w:rsid w:val="00CA136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6D86"/>
    <w:rsid w:val="00DB4770"/>
    <w:rsid w:val="00DB582E"/>
    <w:rsid w:val="00DC0600"/>
    <w:rsid w:val="00DC0859"/>
    <w:rsid w:val="00DC3C8B"/>
    <w:rsid w:val="00DD557B"/>
    <w:rsid w:val="00DE0802"/>
    <w:rsid w:val="00DE2DF2"/>
    <w:rsid w:val="00DE3797"/>
    <w:rsid w:val="00DE7459"/>
    <w:rsid w:val="00DF69E7"/>
    <w:rsid w:val="00E0476B"/>
    <w:rsid w:val="00E06F95"/>
    <w:rsid w:val="00E119DA"/>
    <w:rsid w:val="00E139B1"/>
    <w:rsid w:val="00E30E17"/>
    <w:rsid w:val="00E35AC1"/>
    <w:rsid w:val="00E4198B"/>
    <w:rsid w:val="00E43C0D"/>
    <w:rsid w:val="00E5514A"/>
    <w:rsid w:val="00E64B7E"/>
    <w:rsid w:val="00E7068E"/>
    <w:rsid w:val="00E714E0"/>
    <w:rsid w:val="00E737AF"/>
    <w:rsid w:val="00E80D98"/>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71"/>
    <w:rsid w:val="00F47152"/>
    <w:rsid w:val="00F4720B"/>
    <w:rsid w:val="00F528ED"/>
    <w:rsid w:val="00F53F2C"/>
    <w:rsid w:val="00F57D2B"/>
    <w:rsid w:val="00F62905"/>
    <w:rsid w:val="00F63060"/>
    <w:rsid w:val="00F757D3"/>
    <w:rsid w:val="00F774B6"/>
    <w:rsid w:val="00F803A6"/>
    <w:rsid w:val="00F81BC4"/>
    <w:rsid w:val="00F8438B"/>
    <w:rsid w:val="00F8589A"/>
    <w:rsid w:val="00F859B1"/>
    <w:rsid w:val="00F91B6B"/>
    <w:rsid w:val="00F936A1"/>
    <w:rsid w:val="00F96180"/>
    <w:rsid w:val="00FA4BAA"/>
    <w:rsid w:val="00FA6612"/>
    <w:rsid w:val="00FA674F"/>
    <w:rsid w:val="00FB482E"/>
    <w:rsid w:val="00FB5592"/>
    <w:rsid w:val="00FC071A"/>
    <w:rsid w:val="00FC2B6B"/>
    <w:rsid w:val="00FC4CDD"/>
    <w:rsid w:val="00FC7AD1"/>
    <w:rsid w:val="00FE0BFE"/>
    <w:rsid w:val="00FE2DFD"/>
    <w:rsid w:val="00FE4DE0"/>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43">
      <w:bodyDiv w:val="1"/>
      <w:marLeft w:val="0"/>
      <w:marRight w:val="0"/>
      <w:marTop w:val="0"/>
      <w:marBottom w:val="0"/>
      <w:divBdr>
        <w:top w:val="none" w:sz="0" w:space="0" w:color="auto"/>
        <w:left w:val="none" w:sz="0" w:space="0" w:color="auto"/>
        <w:bottom w:val="none" w:sz="0" w:space="0" w:color="auto"/>
        <w:right w:val="none" w:sz="0" w:space="0" w:color="auto"/>
      </w:divBdr>
    </w:div>
    <w:div w:id="416904969">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ull-throttlecom.com/press-room/index.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izzlycartridge.com" TargetMode="External"/><Relationship Id="rId9" Type="http://schemas.openxmlformats.org/officeDocument/2006/relationships/hyperlink" Target="https://www.facebook.com/GrizzlyCartridge/"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3244</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Public Relations Budget for ENGEL USA</vt:lpstr>
      <vt:lpstr>GRIZZLY CARTRIDGE CO. BRINGS A NEW LEVEL OF PRECISION TO THE 6.5 CREEDMOOR</vt:lpstr>
      <vt:lpstr/>
      <vt:lpstr>About Grizzly Cartridge Co.</vt:lpstr>
      <vt:lpstr>In 2003 Grizzly Cartridge Company started with the idea from founder Mike Rintou</vt:lpstr>
      <vt:lpstr/>
      <vt:lpstr>For more information visit www.grizzlycartridge.com.</vt:lpstr>
    </vt:vector>
  </TitlesOfParts>
  <Company>Hewlett-Packard Company</Company>
  <LinksUpToDate>false</LinksUpToDate>
  <CharactersWithSpaces>3805</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2018-08-02T18:07:00Z</cp:lastPrinted>
  <dcterms:created xsi:type="dcterms:W3CDTF">2018-08-03T16:19:00Z</dcterms:created>
  <dcterms:modified xsi:type="dcterms:W3CDTF">2018-08-03T16:19:00Z</dcterms:modified>
</cp:coreProperties>
</file>