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21665F75">
                <wp:simplePos x="0" y="0"/>
                <wp:positionH relativeFrom="column">
                  <wp:posOffset>2857500</wp:posOffset>
                </wp:positionH>
                <wp:positionV relativeFrom="paragraph">
                  <wp:posOffset>-106680</wp:posOffset>
                </wp:positionV>
                <wp:extent cx="3771900" cy="571500"/>
                <wp:effectExtent l="0" t="0" r="0" b="508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16EE" w14:textId="77777777" w:rsidR="00C175AA" w:rsidRDefault="00C175A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785B60A7" w14:textId="77777777" w:rsidR="00C175AA" w:rsidRDefault="00C175A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C175AA" w:rsidRDefault="00C175A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8.4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" filled="f" stroked="f">
                <v:textbox>
                  <w:txbxContent>
                    <w:p w14:paraId="056B16EE" w14:textId="77777777" w:rsidR="00C175AA" w:rsidRDefault="00C175A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C175AA" w:rsidRDefault="00C175A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C175AA" w:rsidRDefault="00C175A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559E62C3" w14:textId="77777777" w:rsidR="00C175AA" w:rsidRDefault="00441499" w:rsidP="00441499">
      <w:pPr>
        <w:shd w:val="clear" w:color="auto" w:fill="FFFFFF"/>
        <w:spacing w:after="0" w:line="240" w:lineRule="auto"/>
        <w:ind w:hanging="90"/>
        <w:jc w:val="center"/>
        <w:rPr>
          <w:rFonts w:ascii="Helvetica" w:eastAsia="Times New Roman" w:hAnsi="Helvetica" w:cs="Arial"/>
          <w:b/>
          <w:color w:val="222222"/>
        </w:rPr>
      </w:pPr>
      <w:r w:rsidRPr="001A7889">
        <w:rPr>
          <w:rFonts w:ascii="Helvetica" w:eastAsia="Times New Roman" w:hAnsi="Helvetica" w:cs="Arial"/>
          <w:b/>
          <w:color w:val="222222"/>
        </w:rPr>
        <w:t>ONTARIO KNIFE COMPANY</w:t>
      </w:r>
      <w:r w:rsidRPr="001A7889">
        <w:rPr>
          <w:rFonts w:ascii="Helvetica" w:hAnsi="Helvetica" w:cs="Helvetica-Bold"/>
          <w:b/>
          <w:bCs/>
          <w:vertAlign w:val="superscript"/>
        </w:rPr>
        <w:t>®</w:t>
      </w:r>
      <w:r w:rsidR="00F51148">
        <w:rPr>
          <w:rFonts w:ascii="Helvetica" w:eastAsia="Times New Roman" w:hAnsi="Helvetica" w:cs="Arial"/>
          <w:b/>
          <w:color w:val="222222"/>
        </w:rPr>
        <w:t xml:space="preserve"> </w:t>
      </w:r>
      <w:r w:rsidR="00F4188A">
        <w:rPr>
          <w:rFonts w:ascii="Helvetica" w:eastAsia="Times New Roman" w:hAnsi="Helvetica" w:cs="Arial"/>
          <w:b/>
          <w:color w:val="222222"/>
        </w:rPr>
        <w:t xml:space="preserve">ADDS CLASSIC TOUCH WITH </w:t>
      </w:r>
    </w:p>
    <w:p w14:paraId="23AFFA31" w14:textId="383FAA48" w:rsidR="00441499" w:rsidRDefault="00C175AA" w:rsidP="00441499">
      <w:pPr>
        <w:shd w:val="clear" w:color="auto" w:fill="FFFFFF"/>
        <w:spacing w:after="0" w:line="240" w:lineRule="auto"/>
        <w:ind w:hanging="90"/>
        <w:jc w:val="center"/>
        <w:rPr>
          <w:rFonts w:ascii="Helvetica" w:eastAsia="Times New Roman" w:hAnsi="Helvetica" w:cs="Arial"/>
          <w:b/>
        </w:rPr>
      </w:pPr>
      <w:r>
        <w:rPr>
          <w:rFonts w:ascii="Helvetica" w:eastAsia="Times New Roman" w:hAnsi="Helvetica" w:cs="Arial"/>
          <w:b/>
          <w:color w:val="222222"/>
        </w:rPr>
        <w:t>NEW</w:t>
      </w:r>
      <w:r w:rsidR="00CF0EF9">
        <w:rPr>
          <w:rFonts w:ascii="Helvetica" w:eastAsia="Times New Roman" w:hAnsi="Helvetica" w:cs="Arial"/>
          <w:b/>
        </w:rPr>
        <w:t xml:space="preserve"> </w:t>
      </w:r>
      <w:r w:rsidR="00492012">
        <w:rPr>
          <w:rFonts w:ascii="Helvetica" w:eastAsia="Times New Roman" w:hAnsi="Helvetica" w:cs="Arial"/>
          <w:b/>
        </w:rPr>
        <w:t>HUNT PLUS</w:t>
      </w:r>
      <w:r w:rsidR="00492012">
        <w:rPr>
          <w:rFonts w:ascii="Helvetica" w:eastAsia="Times New Roman" w:hAnsi="Helvetica" w:cs="Helvetica"/>
          <w:b/>
        </w:rPr>
        <w:t>™</w:t>
      </w:r>
      <w:r w:rsidR="00492012">
        <w:rPr>
          <w:rFonts w:ascii="Helvetica" w:eastAsia="Times New Roman" w:hAnsi="Helvetica" w:cs="Arial"/>
          <w:b/>
        </w:rPr>
        <w:t xml:space="preserve"> </w:t>
      </w:r>
      <w:r w:rsidR="00F4188A">
        <w:rPr>
          <w:rFonts w:ascii="Helvetica" w:eastAsia="Times New Roman" w:hAnsi="Helvetica" w:cs="Arial"/>
          <w:b/>
        </w:rPr>
        <w:t xml:space="preserve">SERIES RECURVE </w:t>
      </w:r>
      <w:r w:rsidR="00F51148">
        <w:rPr>
          <w:rFonts w:ascii="Helvetica" w:eastAsia="Times New Roman" w:hAnsi="Helvetica" w:cs="Arial"/>
          <w:b/>
        </w:rPr>
        <w:t>KNIFE</w:t>
      </w:r>
    </w:p>
    <w:p w14:paraId="311DF10F" w14:textId="77777777" w:rsidR="00492012" w:rsidRPr="001A7889" w:rsidRDefault="00492012" w:rsidP="00441499">
      <w:pPr>
        <w:shd w:val="clear" w:color="auto" w:fill="FFFFFF"/>
        <w:spacing w:after="0" w:line="240" w:lineRule="auto"/>
        <w:ind w:hanging="90"/>
        <w:jc w:val="center"/>
        <w:rPr>
          <w:rFonts w:ascii="Helvetica" w:eastAsia="Times New Roman" w:hAnsi="Helvetica" w:cs="Arial"/>
          <w:b/>
          <w:color w:val="222222"/>
        </w:rPr>
      </w:pPr>
    </w:p>
    <w:p w14:paraId="7D746505" w14:textId="77777777" w:rsidR="00C175AA" w:rsidRDefault="009C7F12" w:rsidP="00441499">
      <w:pPr>
        <w:shd w:val="clear" w:color="auto" w:fill="FFFFFF"/>
        <w:spacing w:after="0" w:line="240" w:lineRule="auto"/>
        <w:ind w:left="-540" w:hanging="90"/>
        <w:jc w:val="center"/>
        <w:rPr>
          <w:rFonts w:ascii="Helvetica" w:eastAsia="Times New Roman" w:hAnsi="Helvetica" w:cs="Arial"/>
          <w:b/>
        </w:rPr>
      </w:pPr>
      <w:r w:rsidRPr="001A7889">
        <w:rPr>
          <w:rFonts w:ascii="Helvetica" w:eastAsia="Times New Roman" w:hAnsi="Helvetica" w:cs="Arial"/>
          <w:b/>
        </w:rPr>
        <w:t>OKC</w:t>
      </w:r>
      <w:r w:rsidR="005B478D" w:rsidRPr="005B478D">
        <w:rPr>
          <w:rFonts w:ascii="Helvetica" w:eastAsia="Times New Roman" w:hAnsi="Helvetica" w:cs="Arial"/>
          <w:b/>
          <w:bCs/>
          <w:vertAlign w:val="superscript"/>
        </w:rPr>
        <w:t>®</w:t>
      </w:r>
      <w:r w:rsidRPr="001A7889">
        <w:rPr>
          <w:rFonts w:ascii="Helvetica" w:eastAsia="Times New Roman" w:hAnsi="Helvetica" w:cs="Arial"/>
          <w:b/>
        </w:rPr>
        <w:t xml:space="preserve"> </w:t>
      </w:r>
      <w:r w:rsidR="00F51148">
        <w:rPr>
          <w:rFonts w:ascii="Helvetica" w:eastAsia="Times New Roman" w:hAnsi="Helvetica" w:cs="Arial"/>
          <w:b/>
        </w:rPr>
        <w:t xml:space="preserve">Adds to Award-Winning, </w:t>
      </w:r>
      <w:r w:rsidR="009E6113">
        <w:rPr>
          <w:rFonts w:ascii="Helvetica" w:eastAsia="Times New Roman" w:hAnsi="Helvetica" w:cs="Arial"/>
          <w:b/>
        </w:rPr>
        <w:t xml:space="preserve">American-Made </w:t>
      </w:r>
      <w:r w:rsidR="00F51148">
        <w:rPr>
          <w:rFonts w:ascii="Helvetica" w:eastAsia="Times New Roman" w:hAnsi="Helvetica" w:cs="Arial"/>
          <w:b/>
        </w:rPr>
        <w:t>Hunt Plus</w:t>
      </w:r>
      <w:r w:rsidR="009E6113">
        <w:rPr>
          <w:rFonts w:ascii="Helvetica" w:eastAsia="Times New Roman" w:hAnsi="Helvetica" w:cs="Arial"/>
          <w:b/>
        </w:rPr>
        <w:t xml:space="preserve"> Series</w:t>
      </w:r>
      <w:r w:rsidR="00F4188A">
        <w:rPr>
          <w:rFonts w:ascii="Helvetica" w:eastAsia="Times New Roman" w:hAnsi="Helvetica" w:cs="Arial"/>
          <w:b/>
        </w:rPr>
        <w:t xml:space="preserve"> Knives with the </w:t>
      </w:r>
    </w:p>
    <w:p w14:paraId="64B59C52" w14:textId="75545AFD" w:rsidR="00441499" w:rsidRPr="001A7889" w:rsidRDefault="00F4188A" w:rsidP="00441499">
      <w:pPr>
        <w:shd w:val="clear" w:color="auto" w:fill="FFFFFF"/>
        <w:spacing w:after="0" w:line="240" w:lineRule="auto"/>
        <w:ind w:left="-540" w:hanging="90"/>
        <w:jc w:val="center"/>
        <w:rPr>
          <w:rFonts w:ascii="Helvetica" w:eastAsia="Times New Roman" w:hAnsi="Helvetica" w:cs="Arial"/>
          <w:b/>
        </w:rPr>
      </w:pPr>
      <w:r>
        <w:rPr>
          <w:rFonts w:ascii="Helvetica" w:eastAsia="Times New Roman" w:hAnsi="Helvetica" w:cs="Arial"/>
          <w:b/>
        </w:rPr>
        <w:t xml:space="preserve">Classic-Styled </w:t>
      </w:r>
      <w:proofErr w:type="spellStart"/>
      <w:r>
        <w:rPr>
          <w:rFonts w:ascii="Helvetica" w:eastAsia="Times New Roman" w:hAnsi="Helvetica" w:cs="Arial"/>
          <w:b/>
        </w:rPr>
        <w:t>Recurve</w:t>
      </w:r>
      <w:proofErr w:type="spellEnd"/>
    </w:p>
    <w:p w14:paraId="263AE7C2" w14:textId="1DA44CC7" w:rsidR="00441499" w:rsidRDefault="00441499" w:rsidP="00441499">
      <w:pPr>
        <w:shd w:val="clear" w:color="auto" w:fill="FFFFFF"/>
        <w:spacing w:after="0" w:line="240" w:lineRule="auto"/>
        <w:ind w:left="-540"/>
        <w:rPr>
          <w:rFonts w:ascii="Helvetica" w:eastAsia="Times New Roman" w:hAnsi="Helvetica" w:cs="Arial"/>
          <w:color w:val="222222"/>
          <w:sz w:val="19"/>
          <w:szCs w:val="19"/>
        </w:rPr>
      </w:pPr>
    </w:p>
    <w:p w14:paraId="3CD9BB85" w14:textId="2CBAE8A9" w:rsidR="00441499" w:rsidRDefault="00441499" w:rsidP="005B478D">
      <w:pPr>
        <w:shd w:val="clear" w:color="auto" w:fill="FFFFFF"/>
        <w:spacing w:after="0" w:line="240" w:lineRule="auto"/>
        <w:ind w:left="-540"/>
        <w:rPr>
          <w:rFonts w:ascii="Helvetica" w:eastAsia="Times New Roman" w:hAnsi="Helvetica" w:cs="Arial"/>
          <w:sz w:val="19"/>
          <w:szCs w:val="19"/>
        </w:rPr>
      </w:pPr>
      <w:r w:rsidRPr="005B478D">
        <w:rPr>
          <w:rFonts w:ascii="Helvetica" w:eastAsia="Times New Roman" w:hAnsi="Helvetica" w:cs="Arial"/>
          <w:sz w:val="19"/>
          <w:szCs w:val="19"/>
        </w:rPr>
        <w:t>Ontario Knife Company</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 xml:space="preserve"> (OKC</w:t>
      </w:r>
      <w:r w:rsidR="004E63DD" w:rsidRPr="005B478D">
        <w:rPr>
          <w:rFonts w:ascii="Helvetica" w:eastAsia="Times New Roman" w:hAnsi="Helvetica" w:cs="Arial"/>
          <w:sz w:val="19"/>
          <w:szCs w:val="19"/>
          <w:vertAlign w:val="superscript"/>
        </w:rPr>
        <w:t>®</w:t>
      </w:r>
      <w:r w:rsidRPr="005B478D">
        <w:rPr>
          <w:rFonts w:ascii="Helvetica" w:eastAsia="Times New Roman" w:hAnsi="Helvetica" w:cs="Arial"/>
          <w:sz w:val="19"/>
          <w:szCs w:val="19"/>
        </w:rPr>
        <w:t>)</w:t>
      </w:r>
      <w:r w:rsidR="00F4188A">
        <w:rPr>
          <w:rFonts w:ascii="Helvetica" w:eastAsia="Times New Roman" w:hAnsi="Helvetica" w:cs="Arial"/>
          <w:sz w:val="19"/>
          <w:szCs w:val="19"/>
        </w:rPr>
        <w:t>,</w:t>
      </w:r>
      <w:r w:rsidRPr="005B478D">
        <w:rPr>
          <w:rFonts w:ascii="Helvetica" w:eastAsia="Times New Roman" w:hAnsi="Helvetica" w:cs="Arial"/>
          <w:sz w:val="19"/>
          <w:szCs w:val="19"/>
        </w:rPr>
        <w:t xml:space="preserve"> </w:t>
      </w:r>
      <w:r w:rsidR="00F4188A">
        <w:rPr>
          <w:rFonts w:ascii="Helvetica" w:eastAsia="Times New Roman" w:hAnsi="Helvetica" w:cs="Arial"/>
          <w:sz w:val="19"/>
          <w:szCs w:val="19"/>
        </w:rPr>
        <w:t>the award-winning cutlery maker with over 130 years of experience and heritage, announces a new addition to the acclaimed</w:t>
      </w:r>
      <w:r w:rsidR="0055179A">
        <w:rPr>
          <w:rFonts w:ascii="Helvetica" w:eastAsia="Times New Roman" w:hAnsi="Helvetica" w:cs="Arial"/>
          <w:sz w:val="19"/>
          <w:szCs w:val="19"/>
        </w:rPr>
        <w:t xml:space="preserve"> HUNT PLUS</w:t>
      </w:r>
      <w:r w:rsidR="0063094E" w:rsidRPr="005B478D">
        <w:rPr>
          <w:rFonts w:ascii="Helvetica" w:eastAsia="Times New Roman" w:hAnsi="Helvetica" w:cs="Arial"/>
          <w:sz w:val="19"/>
          <w:szCs w:val="19"/>
        </w:rPr>
        <w:t>™</w:t>
      </w:r>
      <w:r w:rsidR="00F17306" w:rsidRPr="005B478D">
        <w:rPr>
          <w:rFonts w:ascii="Helvetica" w:eastAsia="Times New Roman" w:hAnsi="Helvetica" w:cs="Arial"/>
          <w:sz w:val="19"/>
          <w:szCs w:val="19"/>
        </w:rPr>
        <w:t xml:space="preserve"> series</w:t>
      </w:r>
      <w:r w:rsidR="00F4188A">
        <w:rPr>
          <w:rFonts w:ascii="Helvetica" w:eastAsia="Times New Roman" w:hAnsi="Helvetica" w:cs="Arial"/>
          <w:sz w:val="19"/>
          <w:szCs w:val="19"/>
        </w:rPr>
        <w:t xml:space="preserve"> with the </w:t>
      </w:r>
      <w:proofErr w:type="spellStart"/>
      <w:r w:rsidR="00F4188A">
        <w:rPr>
          <w:rFonts w:ascii="Helvetica" w:eastAsia="Times New Roman" w:hAnsi="Helvetica" w:cs="Arial"/>
          <w:sz w:val="19"/>
          <w:szCs w:val="19"/>
        </w:rPr>
        <w:t>Recurve</w:t>
      </w:r>
      <w:proofErr w:type="spellEnd"/>
      <w:r w:rsidR="00F4188A">
        <w:rPr>
          <w:rFonts w:ascii="Helvetica" w:eastAsia="Times New Roman" w:hAnsi="Helvetica" w:cs="Arial"/>
          <w:sz w:val="19"/>
          <w:szCs w:val="19"/>
        </w:rPr>
        <w:t>, an all-purpose hunting knife with a classic style blade.</w:t>
      </w:r>
    </w:p>
    <w:p w14:paraId="07FBA015" w14:textId="1E8E09C9" w:rsidR="00F17306" w:rsidRPr="005B478D" w:rsidRDefault="00F17306" w:rsidP="00F51148">
      <w:pPr>
        <w:shd w:val="clear" w:color="auto" w:fill="FFFFFF"/>
        <w:spacing w:after="0" w:line="240" w:lineRule="auto"/>
        <w:rPr>
          <w:rFonts w:ascii="Helvetica" w:eastAsia="Times New Roman" w:hAnsi="Helvetica" w:cs="Arial"/>
          <w:sz w:val="19"/>
          <w:szCs w:val="19"/>
        </w:rPr>
      </w:pPr>
    </w:p>
    <w:p w14:paraId="55B00C9D" w14:textId="43223C85" w:rsidR="00AF6C57" w:rsidRDefault="00F4188A" w:rsidP="00F97A04">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 xml:space="preserve">Hunting means a lot of things to many people, but one common thread that binds all hunters together is heritage. While modern tools are nice, there are certain designs that never go out of style simply because they work and will continue to work extremely well. When those styles can be combined with modern materials, </w:t>
      </w:r>
      <w:r w:rsidR="00F97A04">
        <w:rPr>
          <w:rFonts w:ascii="Helvetica" w:eastAsia="Times New Roman" w:hAnsi="Helvetica" w:cs="Arial"/>
          <w:sz w:val="19"/>
          <w:szCs w:val="19"/>
        </w:rPr>
        <w:t>great things can happen. This is where the new</w:t>
      </w:r>
      <w:r w:rsidR="00724C14">
        <w:rPr>
          <w:rFonts w:ascii="Helvetica" w:eastAsia="Times New Roman" w:hAnsi="Helvetica" w:cs="Arial"/>
          <w:sz w:val="19"/>
          <w:szCs w:val="19"/>
        </w:rPr>
        <w:t xml:space="preserve"> OKC</w:t>
      </w:r>
      <w:r w:rsidR="00F97A04">
        <w:rPr>
          <w:rFonts w:ascii="Helvetica" w:eastAsia="Times New Roman" w:hAnsi="Helvetica" w:cs="Arial"/>
          <w:sz w:val="19"/>
          <w:szCs w:val="19"/>
        </w:rPr>
        <w:t xml:space="preserve"> </w:t>
      </w:r>
      <w:r w:rsidR="00B963FC">
        <w:rPr>
          <w:rFonts w:ascii="Helvetica" w:eastAsia="Times New Roman" w:hAnsi="Helvetica" w:cs="Arial"/>
          <w:sz w:val="19"/>
          <w:szCs w:val="19"/>
        </w:rPr>
        <w:t xml:space="preserve">HUNT PLUS </w:t>
      </w:r>
      <w:proofErr w:type="spellStart"/>
      <w:r w:rsidR="00F97A04">
        <w:rPr>
          <w:rFonts w:ascii="Helvetica" w:eastAsia="Times New Roman" w:hAnsi="Helvetica" w:cs="Arial"/>
          <w:sz w:val="19"/>
          <w:szCs w:val="19"/>
        </w:rPr>
        <w:t>Recurve</w:t>
      </w:r>
      <w:proofErr w:type="spellEnd"/>
      <w:r w:rsidR="00B963FC">
        <w:rPr>
          <w:rFonts w:ascii="Helvetica" w:eastAsia="Times New Roman" w:hAnsi="Helvetica" w:cs="Arial"/>
          <w:sz w:val="19"/>
          <w:szCs w:val="19"/>
        </w:rPr>
        <w:t xml:space="preserve"> Knife </w:t>
      </w:r>
      <w:r w:rsidR="00F97A04">
        <w:rPr>
          <w:rFonts w:ascii="Helvetica" w:eastAsia="Times New Roman" w:hAnsi="Helvetica" w:cs="Arial"/>
          <w:sz w:val="19"/>
          <w:szCs w:val="19"/>
        </w:rPr>
        <w:t xml:space="preserve">fits into </w:t>
      </w:r>
      <w:r w:rsidR="00B963FC">
        <w:rPr>
          <w:rFonts w:ascii="Helvetica" w:eastAsia="Times New Roman" w:hAnsi="Helvetica" w:cs="Arial"/>
          <w:sz w:val="19"/>
          <w:szCs w:val="19"/>
        </w:rPr>
        <w:t xml:space="preserve">the series. The </w:t>
      </w:r>
      <w:r w:rsidR="00F97A04">
        <w:rPr>
          <w:rFonts w:ascii="Helvetica" w:eastAsia="Times New Roman" w:hAnsi="Helvetica" w:cs="Arial"/>
          <w:sz w:val="19"/>
          <w:szCs w:val="19"/>
        </w:rPr>
        <w:t xml:space="preserve">drop-point blade </w:t>
      </w:r>
      <w:r w:rsidR="00B963FC">
        <w:rPr>
          <w:rFonts w:ascii="Helvetica" w:eastAsia="Times New Roman" w:hAnsi="Helvetica" w:cs="Arial"/>
          <w:sz w:val="19"/>
          <w:szCs w:val="19"/>
        </w:rPr>
        <w:t xml:space="preserve">knife has an overall length of </w:t>
      </w:r>
      <w:r w:rsidR="00F97A04">
        <w:rPr>
          <w:rFonts w:ascii="Helvetica" w:eastAsia="Times New Roman" w:hAnsi="Helvetica" w:cs="Arial"/>
          <w:sz w:val="19"/>
          <w:szCs w:val="19"/>
        </w:rPr>
        <w:t>9.</w:t>
      </w:r>
      <w:r w:rsidR="00B963FC">
        <w:rPr>
          <w:rFonts w:ascii="Helvetica" w:eastAsia="Times New Roman" w:hAnsi="Helvetica" w:cs="Arial"/>
          <w:sz w:val="19"/>
          <w:szCs w:val="19"/>
        </w:rPr>
        <w:t xml:space="preserve">125 inches. With a </w:t>
      </w:r>
      <w:r w:rsidR="00F97A04">
        <w:rPr>
          <w:rFonts w:ascii="Helvetica" w:eastAsia="Times New Roman" w:hAnsi="Helvetica" w:cs="Arial"/>
          <w:sz w:val="19"/>
          <w:szCs w:val="19"/>
        </w:rPr>
        <w:t>4.375</w:t>
      </w:r>
      <w:r w:rsidR="00B963FC">
        <w:rPr>
          <w:rFonts w:ascii="Helvetica" w:eastAsia="Times New Roman" w:hAnsi="Helvetica" w:cs="Arial"/>
          <w:sz w:val="19"/>
          <w:szCs w:val="19"/>
        </w:rPr>
        <w:t xml:space="preserve">-inch long </w:t>
      </w:r>
      <w:r w:rsidR="00DE2946">
        <w:rPr>
          <w:rFonts w:ascii="Helvetica" w:eastAsia="Times New Roman" w:hAnsi="Helvetica" w:cs="Arial"/>
          <w:sz w:val="19"/>
          <w:szCs w:val="19"/>
        </w:rPr>
        <w:t>55</w:t>
      </w:r>
      <w:r w:rsidR="007B79DD" w:rsidRPr="005B478D">
        <w:rPr>
          <w:rFonts w:ascii="Helvetica" w:eastAsia="Times New Roman" w:hAnsi="Helvetica" w:cs="Arial"/>
          <w:sz w:val="19"/>
          <w:szCs w:val="19"/>
        </w:rPr>
        <w:t>-</w:t>
      </w:r>
      <w:r w:rsidR="00B963FC">
        <w:rPr>
          <w:rFonts w:ascii="Helvetica" w:eastAsia="Times New Roman" w:hAnsi="Helvetica" w:cs="Arial"/>
          <w:sz w:val="19"/>
          <w:szCs w:val="19"/>
        </w:rPr>
        <w:t>5</w:t>
      </w:r>
      <w:r w:rsidR="00DE2946">
        <w:rPr>
          <w:rFonts w:ascii="Helvetica" w:eastAsia="Times New Roman" w:hAnsi="Helvetica" w:cs="Arial"/>
          <w:sz w:val="19"/>
          <w:szCs w:val="19"/>
        </w:rPr>
        <w:t>7</w:t>
      </w:r>
      <w:r w:rsidR="00F97A04">
        <w:rPr>
          <w:rFonts w:ascii="Helvetica" w:eastAsia="Times New Roman" w:hAnsi="Helvetica" w:cs="Arial"/>
          <w:sz w:val="19"/>
          <w:szCs w:val="19"/>
        </w:rPr>
        <w:t xml:space="preserve"> </w:t>
      </w:r>
      <w:r w:rsidR="00B963FC">
        <w:rPr>
          <w:rFonts w:ascii="Helvetica" w:eastAsia="Times New Roman" w:hAnsi="Helvetica" w:cs="Arial"/>
          <w:sz w:val="19"/>
          <w:szCs w:val="19"/>
        </w:rPr>
        <w:t>HRC-rated, uncoated stainless-</w:t>
      </w:r>
      <w:r w:rsidR="007B79DD" w:rsidRPr="005B478D">
        <w:rPr>
          <w:rFonts w:ascii="Helvetica" w:eastAsia="Times New Roman" w:hAnsi="Helvetica" w:cs="Arial"/>
          <w:sz w:val="19"/>
          <w:szCs w:val="19"/>
        </w:rPr>
        <w:t>steel</w:t>
      </w:r>
      <w:r w:rsidR="00B963FC">
        <w:rPr>
          <w:rFonts w:ascii="Helvetica" w:eastAsia="Times New Roman" w:hAnsi="Helvetica" w:cs="Arial"/>
          <w:sz w:val="19"/>
          <w:szCs w:val="19"/>
        </w:rPr>
        <w:t xml:space="preserve"> blade</w:t>
      </w:r>
      <w:r w:rsidR="007B79DD" w:rsidRPr="005B478D">
        <w:rPr>
          <w:rFonts w:ascii="Helvetica" w:eastAsia="Times New Roman" w:hAnsi="Helvetica" w:cs="Arial"/>
          <w:sz w:val="19"/>
          <w:szCs w:val="19"/>
        </w:rPr>
        <w:t xml:space="preserve"> that is precision ground to hold a razor-sharp edge.</w:t>
      </w:r>
      <w:r w:rsidR="007B79DD">
        <w:rPr>
          <w:rFonts w:ascii="Helvetica" w:eastAsia="Times New Roman" w:hAnsi="Helvetica" w:cs="Arial"/>
          <w:sz w:val="19"/>
          <w:szCs w:val="19"/>
        </w:rPr>
        <w:t xml:space="preserve"> </w:t>
      </w:r>
      <w:r w:rsidR="00B963FC">
        <w:rPr>
          <w:rFonts w:ascii="Helvetica" w:eastAsia="Times New Roman" w:hAnsi="Helvetica" w:cs="Arial"/>
          <w:sz w:val="19"/>
          <w:szCs w:val="19"/>
        </w:rPr>
        <w:t>The handle is the same</w:t>
      </w:r>
      <w:r w:rsidR="002E135C" w:rsidRPr="005B478D">
        <w:rPr>
          <w:rFonts w:ascii="Helvetica" w:eastAsia="Times New Roman" w:hAnsi="Helvetica" w:cs="Arial"/>
          <w:sz w:val="19"/>
          <w:szCs w:val="19"/>
        </w:rPr>
        <w:t xml:space="preserve"> ergonomic</w:t>
      </w:r>
      <w:r w:rsidR="00724C14">
        <w:rPr>
          <w:rFonts w:ascii="Helvetica" w:eastAsia="Times New Roman" w:hAnsi="Helvetica" w:cs="Arial"/>
          <w:sz w:val="19"/>
          <w:szCs w:val="19"/>
        </w:rPr>
        <w:t xml:space="preserve"> design</w:t>
      </w:r>
      <w:r w:rsidR="002E135C" w:rsidRPr="005B478D">
        <w:rPr>
          <w:rFonts w:ascii="Helvetica" w:eastAsia="Times New Roman" w:hAnsi="Helvetica" w:cs="Arial"/>
          <w:sz w:val="19"/>
          <w:szCs w:val="19"/>
        </w:rPr>
        <w:t xml:space="preserve"> form</w:t>
      </w:r>
      <w:r w:rsidR="004E63DD" w:rsidRPr="005B478D">
        <w:rPr>
          <w:rFonts w:ascii="Helvetica" w:eastAsia="Times New Roman" w:hAnsi="Helvetica" w:cs="Arial"/>
          <w:sz w:val="19"/>
          <w:szCs w:val="19"/>
        </w:rPr>
        <w:t xml:space="preserve">ed from a durable </w:t>
      </w:r>
      <w:r w:rsidR="00DF7D48" w:rsidRPr="005B478D">
        <w:rPr>
          <w:rFonts w:ascii="Helvetica" w:eastAsia="Times New Roman" w:hAnsi="Helvetica" w:cs="Arial"/>
          <w:sz w:val="19"/>
          <w:szCs w:val="19"/>
        </w:rPr>
        <w:t>synthetic-</w:t>
      </w:r>
      <w:r w:rsidR="002E135C" w:rsidRPr="005B478D">
        <w:rPr>
          <w:rFonts w:ascii="Helvetica" w:eastAsia="Times New Roman" w:hAnsi="Helvetica" w:cs="Arial"/>
          <w:sz w:val="19"/>
          <w:szCs w:val="19"/>
        </w:rPr>
        <w:t>rubber compound</w:t>
      </w:r>
      <w:r w:rsidR="00B963FC">
        <w:rPr>
          <w:rFonts w:ascii="Helvetica" w:eastAsia="Times New Roman" w:hAnsi="Helvetica" w:cs="Arial"/>
          <w:sz w:val="19"/>
          <w:szCs w:val="19"/>
        </w:rPr>
        <w:t xml:space="preserve"> </w:t>
      </w:r>
      <w:r w:rsidR="004B6C28">
        <w:rPr>
          <w:rFonts w:ascii="Helvetica" w:eastAsia="Times New Roman" w:hAnsi="Helvetica" w:cs="Arial"/>
          <w:sz w:val="19"/>
          <w:szCs w:val="19"/>
        </w:rPr>
        <w:t>as</w:t>
      </w:r>
      <w:r w:rsidR="00B963FC">
        <w:rPr>
          <w:rFonts w:ascii="Helvetica" w:eastAsia="Times New Roman" w:hAnsi="Helvetica" w:cs="Arial"/>
          <w:sz w:val="19"/>
          <w:szCs w:val="19"/>
        </w:rPr>
        <w:t xml:space="preserve"> the other knives in the series</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which </w:t>
      </w:r>
      <w:r w:rsidR="0063094E" w:rsidRPr="005B478D">
        <w:rPr>
          <w:rFonts w:ascii="Helvetica" w:eastAsia="Times New Roman" w:hAnsi="Helvetica" w:cs="Arial"/>
          <w:sz w:val="19"/>
          <w:szCs w:val="19"/>
        </w:rPr>
        <w:t>allows for</w:t>
      </w:r>
      <w:r w:rsidR="004E63DD" w:rsidRPr="005B478D">
        <w:rPr>
          <w:rFonts w:ascii="Helvetica" w:eastAsia="Times New Roman" w:hAnsi="Helvetica" w:cs="Arial"/>
          <w:sz w:val="19"/>
          <w:szCs w:val="19"/>
        </w:rPr>
        <w:t xml:space="preserve"> a solid</w:t>
      </w:r>
      <w:r w:rsidR="0063094E" w:rsidRPr="005B478D">
        <w:rPr>
          <w:rFonts w:ascii="Helvetica" w:eastAsia="Times New Roman" w:hAnsi="Helvetica" w:cs="Arial"/>
          <w:sz w:val="19"/>
          <w:szCs w:val="19"/>
        </w:rPr>
        <w:t>,</w:t>
      </w:r>
      <w:r w:rsidR="004E63DD" w:rsidRPr="005B478D">
        <w:rPr>
          <w:rFonts w:ascii="Helvetica" w:eastAsia="Times New Roman" w:hAnsi="Helvetica" w:cs="Arial"/>
          <w:sz w:val="19"/>
          <w:szCs w:val="19"/>
        </w:rPr>
        <w:t xml:space="preserve"> </w:t>
      </w:r>
      <w:r w:rsidR="0063094E" w:rsidRPr="005B478D">
        <w:rPr>
          <w:rFonts w:ascii="Helvetica" w:eastAsia="Times New Roman" w:hAnsi="Helvetica" w:cs="Arial"/>
          <w:sz w:val="19"/>
          <w:szCs w:val="19"/>
        </w:rPr>
        <w:t xml:space="preserve">no-slip </w:t>
      </w:r>
      <w:r w:rsidR="004E63DD" w:rsidRPr="005B478D">
        <w:rPr>
          <w:rFonts w:ascii="Helvetica" w:eastAsia="Times New Roman" w:hAnsi="Helvetica" w:cs="Arial"/>
          <w:sz w:val="19"/>
          <w:szCs w:val="19"/>
        </w:rPr>
        <w:t>grip</w:t>
      </w:r>
      <w:r w:rsidR="002E135C" w:rsidRPr="005B478D">
        <w:rPr>
          <w:rFonts w:ascii="Helvetica" w:eastAsia="Times New Roman" w:hAnsi="Helvetica" w:cs="Arial"/>
          <w:sz w:val="19"/>
          <w:szCs w:val="19"/>
        </w:rPr>
        <w:t xml:space="preserve">. </w:t>
      </w:r>
      <w:r w:rsidR="00B963FC">
        <w:rPr>
          <w:rFonts w:ascii="Helvetica" w:eastAsia="Times New Roman" w:hAnsi="Helvetica" w:cs="Arial"/>
          <w:sz w:val="19"/>
          <w:szCs w:val="19"/>
        </w:rPr>
        <w:t>It comes with a durable nylon sheath.</w:t>
      </w:r>
    </w:p>
    <w:p w14:paraId="54185C57" w14:textId="77777777" w:rsidR="00F51148" w:rsidRDefault="00F51148" w:rsidP="00AF6C57">
      <w:pPr>
        <w:shd w:val="clear" w:color="auto" w:fill="FFFFFF"/>
        <w:spacing w:after="0" w:line="240" w:lineRule="auto"/>
        <w:ind w:left="-540"/>
        <w:rPr>
          <w:rFonts w:ascii="Helvetica" w:eastAsia="Times New Roman" w:hAnsi="Helvetica" w:cs="Arial"/>
          <w:sz w:val="19"/>
          <w:szCs w:val="19"/>
        </w:rPr>
      </w:pPr>
    </w:p>
    <w:p w14:paraId="2AEED40B" w14:textId="11CCDEEB" w:rsidR="00F97A04" w:rsidRDefault="00F51148" w:rsidP="00F51148">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w:t>
      </w:r>
      <w:r w:rsidR="00F97A04">
        <w:rPr>
          <w:rFonts w:ascii="Helvetica" w:eastAsia="Times New Roman" w:hAnsi="Helvetica" w:cs="Arial"/>
          <w:sz w:val="19"/>
          <w:szCs w:val="19"/>
        </w:rPr>
        <w:t>When you think of a classic hunting knife blade, it has a graceful drop-point blade with a sweep curve that makes it good for field dressing, skinning and processing</w:t>
      </w:r>
      <w:r>
        <w:rPr>
          <w:rFonts w:ascii="Helvetica" w:eastAsia="Times New Roman" w:hAnsi="Helvetica" w:cs="Arial"/>
          <w:sz w:val="19"/>
          <w:szCs w:val="19"/>
        </w:rPr>
        <w:t xml:space="preserve">,” said </w:t>
      </w:r>
      <w:r w:rsidR="00C175AA">
        <w:rPr>
          <w:rFonts w:ascii="Helvetica" w:eastAsia="Times New Roman" w:hAnsi="Helvetica" w:cs="Arial"/>
          <w:sz w:val="19"/>
          <w:szCs w:val="19"/>
        </w:rPr>
        <w:t>Andrew Yates</w:t>
      </w:r>
      <w:r>
        <w:rPr>
          <w:rFonts w:ascii="Helvetica" w:eastAsia="Times New Roman" w:hAnsi="Helvetica" w:cs="Arial"/>
          <w:sz w:val="19"/>
          <w:szCs w:val="19"/>
        </w:rPr>
        <w:t>, Vice President of Sales &amp; Marketing. “</w:t>
      </w:r>
      <w:r w:rsidR="00F97A04">
        <w:rPr>
          <w:rFonts w:ascii="Helvetica" w:eastAsia="Times New Roman" w:hAnsi="Helvetica" w:cs="Arial"/>
          <w:sz w:val="19"/>
          <w:szCs w:val="19"/>
        </w:rPr>
        <w:t xml:space="preserve">The </w:t>
      </w:r>
      <w:proofErr w:type="spellStart"/>
      <w:r w:rsidR="00F97A04">
        <w:rPr>
          <w:rFonts w:ascii="Helvetica" w:eastAsia="Times New Roman" w:hAnsi="Helvetica" w:cs="Arial"/>
          <w:sz w:val="19"/>
          <w:szCs w:val="19"/>
        </w:rPr>
        <w:t>Recurve</w:t>
      </w:r>
      <w:proofErr w:type="spellEnd"/>
      <w:r w:rsidR="00F97A04">
        <w:rPr>
          <w:rFonts w:ascii="Helvetica" w:eastAsia="Times New Roman" w:hAnsi="Helvetica" w:cs="Arial"/>
          <w:sz w:val="19"/>
          <w:szCs w:val="19"/>
        </w:rPr>
        <w:t xml:space="preserve"> is a </w:t>
      </w:r>
      <w:r w:rsidR="004B6C28">
        <w:rPr>
          <w:rFonts w:ascii="Helvetica" w:eastAsia="Times New Roman" w:hAnsi="Helvetica" w:cs="Arial"/>
          <w:sz w:val="19"/>
          <w:szCs w:val="19"/>
        </w:rPr>
        <w:t>natural</w:t>
      </w:r>
      <w:r w:rsidR="00F97A04">
        <w:rPr>
          <w:rFonts w:ascii="Helvetica" w:eastAsia="Times New Roman" w:hAnsi="Helvetica" w:cs="Arial"/>
          <w:sz w:val="19"/>
          <w:szCs w:val="19"/>
        </w:rPr>
        <w:t xml:space="preserve"> addition to the HUNT PLUS Series and blends the rugged design of the series with the classic blade of a legendary hunting knife. We feel this is a knife you’d be proud to pass down to the next generation when you’re ready.”</w:t>
      </w:r>
    </w:p>
    <w:p w14:paraId="47D27741" w14:textId="77777777" w:rsidR="00F97A04" w:rsidRDefault="00F97A04" w:rsidP="00F51148">
      <w:pPr>
        <w:shd w:val="clear" w:color="auto" w:fill="FFFFFF"/>
        <w:spacing w:after="0" w:line="240" w:lineRule="auto"/>
        <w:ind w:left="-540"/>
        <w:rPr>
          <w:rFonts w:ascii="Helvetica" w:eastAsia="Times New Roman" w:hAnsi="Helvetica" w:cs="Arial"/>
          <w:sz w:val="19"/>
          <w:szCs w:val="19"/>
        </w:rPr>
      </w:pPr>
    </w:p>
    <w:p w14:paraId="7337EF17" w14:textId="718395DE" w:rsidR="00F51148" w:rsidRPr="005B478D" w:rsidRDefault="00F97A04" w:rsidP="00F51148">
      <w:pPr>
        <w:shd w:val="clear" w:color="auto" w:fill="FFFFFF"/>
        <w:spacing w:after="0" w:line="240" w:lineRule="auto"/>
        <w:ind w:left="-540"/>
        <w:rPr>
          <w:rFonts w:ascii="Helvetica" w:eastAsia="Times New Roman" w:hAnsi="Helvetica" w:cs="Arial"/>
          <w:sz w:val="19"/>
          <w:szCs w:val="19"/>
        </w:rPr>
      </w:pPr>
      <w:r>
        <w:rPr>
          <w:rFonts w:ascii="Helvetica" w:eastAsia="Times New Roman" w:hAnsi="Helvetica" w:cs="Arial"/>
          <w:sz w:val="19"/>
          <w:szCs w:val="19"/>
        </w:rPr>
        <w:t>The</w:t>
      </w:r>
      <w:r w:rsidR="00F51148">
        <w:rPr>
          <w:rFonts w:ascii="Helvetica" w:eastAsia="Times New Roman" w:hAnsi="Helvetica" w:cs="Arial"/>
          <w:sz w:val="19"/>
          <w:szCs w:val="19"/>
        </w:rPr>
        <w:t xml:space="preserve"> HUNT PLUS </w:t>
      </w:r>
      <w:proofErr w:type="spellStart"/>
      <w:r>
        <w:rPr>
          <w:rFonts w:ascii="Helvetica" w:eastAsia="Times New Roman" w:hAnsi="Helvetica" w:cs="Arial"/>
          <w:sz w:val="19"/>
          <w:szCs w:val="19"/>
        </w:rPr>
        <w:t>Recurve</w:t>
      </w:r>
      <w:proofErr w:type="spellEnd"/>
      <w:r>
        <w:rPr>
          <w:rFonts w:ascii="Helvetica" w:eastAsia="Times New Roman" w:hAnsi="Helvetica" w:cs="Arial"/>
          <w:sz w:val="19"/>
          <w:szCs w:val="19"/>
        </w:rPr>
        <w:t xml:space="preserve"> is </w:t>
      </w:r>
      <w:r w:rsidR="00F51148">
        <w:rPr>
          <w:rFonts w:ascii="Helvetica" w:eastAsia="Times New Roman" w:hAnsi="Helvetica" w:cs="Arial"/>
          <w:sz w:val="19"/>
          <w:szCs w:val="19"/>
        </w:rPr>
        <w:t xml:space="preserve">proudly backed by a lifetime warranty and </w:t>
      </w:r>
      <w:r w:rsidR="00F51148" w:rsidRPr="00F97A04">
        <w:rPr>
          <w:rFonts w:ascii="Helvetica" w:eastAsia="Times New Roman" w:hAnsi="Helvetica" w:cs="Arial"/>
          <w:b/>
          <w:sz w:val="19"/>
          <w:szCs w:val="19"/>
        </w:rPr>
        <w:t>Made in the USA</w:t>
      </w:r>
      <w:r w:rsidR="00F51148">
        <w:rPr>
          <w:rFonts w:ascii="Helvetica" w:eastAsia="Times New Roman" w:hAnsi="Helvetica" w:cs="Arial"/>
          <w:sz w:val="19"/>
          <w:szCs w:val="19"/>
        </w:rPr>
        <w:t>.</w:t>
      </w:r>
      <w:r>
        <w:rPr>
          <w:rFonts w:ascii="Helvetica" w:eastAsia="Times New Roman" w:hAnsi="Helvetica" w:cs="Arial"/>
          <w:sz w:val="19"/>
          <w:szCs w:val="19"/>
        </w:rPr>
        <w:t xml:space="preserve"> </w:t>
      </w:r>
      <w:r w:rsidR="00B963FC">
        <w:rPr>
          <w:rFonts w:ascii="Helvetica" w:eastAsia="Times New Roman" w:hAnsi="Helvetica" w:cs="Arial"/>
          <w:sz w:val="19"/>
          <w:szCs w:val="19"/>
        </w:rPr>
        <w:t xml:space="preserve"> </w:t>
      </w:r>
    </w:p>
    <w:p w14:paraId="459B55D0" w14:textId="77777777" w:rsidR="00F51148" w:rsidRPr="005B478D" w:rsidRDefault="00F51148" w:rsidP="00AF6C57">
      <w:pPr>
        <w:shd w:val="clear" w:color="auto" w:fill="FFFFFF"/>
        <w:spacing w:after="0" w:line="240" w:lineRule="auto"/>
        <w:ind w:left="-540"/>
        <w:rPr>
          <w:rFonts w:ascii="Helvetica" w:eastAsia="Times New Roman" w:hAnsi="Helvetica" w:cs="Arial"/>
          <w:sz w:val="19"/>
          <w:szCs w:val="19"/>
        </w:rPr>
      </w:pPr>
    </w:p>
    <w:p w14:paraId="5C3F7F5F" w14:textId="2133859C"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w:t>
      </w:r>
      <w:r w:rsidR="00F64AC8" w:rsidRPr="005B478D">
        <w:rPr>
          <w:rFonts w:ascii="Helvetica" w:hAnsi="Helvetica"/>
          <w:sz w:val="19"/>
          <w:szCs w:val="19"/>
        </w:rPr>
        <w:t>®</w:t>
      </w:r>
      <w:r w:rsidRPr="005B478D">
        <w:rPr>
          <w:rFonts w:ascii="Helvetica" w:hAnsi="Helvetica"/>
          <w:sz w:val="19"/>
          <w:szCs w:val="19"/>
        </w:rPr>
        <w:t xml:space="preserve"> Tool, advances capabilities including a broad-spectrum of injection molding, tool and die, and machining operations to provide white label and OEM manufacturing services for consumer and industrial goods. Collectively OKC’s product lines and manufacturing services reach the house wares, sporting goods, tactical, security, law enforcement &amp; first responders, education, science &amp; medical, and industrial &amp; agricultural industries.</w:t>
      </w:r>
    </w:p>
    <w:p w14:paraId="0B063ADA"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p>
    <w:p w14:paraId="090C80C9" w14:textId="77777777" w:rsidR="00441499" w:rsidRPr="005B478D" w:rsidRDefault="00441499" w:rsidP="005B478D">
      <w:pPr>
        <w:widowControl w:val="0"/>
        <w:autoSpaceDE w:val="0"/>
        <w:autoSpaceDN w:val="0"/>
        <w:adjustRightInd w:val="0"/>
        <w:spacing w:after="0" w:line="240" w:lineRule="auto"/>
        <w:ind w:left="-547"/>
        <w:rPr>
          <w:rFonts w:ascii="Helvetica" w:hAnsi="Helvetica"/>
          <w:sz w:val="19"/>
          <w:szCs w:val="19"/>
        </w:rPr>
      </w:pPr>
      <w:r w:rsidRPr="005B478D">
        <w:rPr>
          <w:rFonts w:ascii="Helvetica" w:hAnsi="Helvetica"/>
          <w:sz w:val="19"/>
          <w:szCs w:val="19"/>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8" w:history="1">
        <w:r w:rsidRPr="005B478D">
          <w:rPr>
            <w:rStyle w:val="Hyperlink"/>
            <w:rFonts w:ascii="Helvetica" w:hAnsi="Helvetica"/>
            <w:b/>
            <w:sz w:val="19"/>
            <w:szCs w:val="19"/>
          </w:rPr>
          <w:t>www.ontarioknife.com</w:t>
        </w:r>
      </w:hyperlink>
      <w:r w:rsidRPr="005B478D">
        <w:rPr>
          <w:rFonts w:ascii="Helvetica" w:hAnsi="Helvetica"/>
          <w:b/>
          <w:sz w:val="19"/>
          <w:szCs w:val="19"/>
        </w:rPr>
        <w:t xml:space="preserve">. </w:t>
      </w:r>
      <w:r w:rsidRPr="005B478D">
        <w:rPr>
          <w:rFonts w:ascii="Helvetica" w:hAnsi="Helvetica"/>
          <w:sz w:val="19"/>
          <w:szCs w:val="19"/>
        </w:rPr>
        <w:t xml:space="preserve">The Ontario Knife Company is a subsidiary of publicly traded </w:t>
      </w:r>
      <w:proofErr w:type="spellStart"/>
      <w:r w:rsidRPr="005B478D">
        <w:rPr>
          <w:rFonts w:ascii="Helvetica" w:hAnsi="Helvetica"/>
          <w:sz w:val="19"/>
          <w:szCs w:val="19"/>
        </w:rPr>
        <w:t>Servotronics</w:t>
      </w:r>
      <w:proofErr w:type="spellEnd"/>
      <w:r w:rsidRPr="005B478D">
        <w:rPr>
          <w:rFonts w:ascii="Helvetica" w:hAnsi="Helvetica"/>
          <w:sz w:val="19"/>
          <w:szCs w:val="19"/>
        </w:rPr>
        <w:t>, Inc. (NYSE MKT - SVT).</w:t>
      </w:r>
    </w:p>
    <w:p w14:paraId="3FB54C5A" w14:textId="77777777" w:rsidR="00441499" w:rsidRPr="005B478D" w:rsidRDefault="00441499" w:rsidP="005B478D">
      <w:pPr>
        <w:widowControl w:val="0"/>
        <w:autoSpaceDE w:val="0"/>
        <w:autoSpaceDN w:val="0"/>
        <w:adjustRightInd w:val="0"/>
        <w:spacing w:after="0" w:line="240" w:lineRule="auto"/>
        <w:ind w:left="-360"/>
        <w:rPr>
          <w:rFonts w:ascii="Helvetica" w:hAnsi="Helvetica"/>
          <w:b/>
          <w:sz w:val="19"/>
          <w:szCs w:val="19"/>
        </w:rPr>
      </w:pPr>
    </w:p>
    <w:p w14:paraId="293EEE6A" w14:textId="77777777" w:rsidR="008B5ECA" w:rsidRPr="005B478D" w:rsidRDefault="00441499" w:rsidP="005B478D">
      <w:pPr>
        <w:pStyle w:val="BodyText"/>
        <w:ind w:left="-547" w:right="0"/>
        <w:rPr>
          <w:rFonts w:ascii="Helvetica" w:hAnsi="Helvetica"/>
          <w:i/>
          <w:sz w:val="18"/>
          <w:szCs w:val="18"/>
        </w:rPr>
      </w:pPr>
      <w:r w:rsidRPr="005B478D">
        <w:rPr>
          <w:rStyle w:val="Strong"/>
          <w:rFonts w:ascii="Helvetica" w:hAnsi="Helvetica"/>
          <w:i/>
          <w:sz w:val="18"/>
          <w:szCs w:val="18"/>
        </w:rPr>
        <w:t xml:space="preserve">Editor’s Note: For hi-res images and releases, please visit our online Press Room at </w:t>
      </w:r>
      <w:hyperlink r:id="rId9" w:history="1">
        <w:r w:rsidRPr="005B478D">
          <w:rPr>
            <w:rStyle w:val="Hyperlink"/>
            <w:rFonts w:ascii="Helvetica" w:hAnsi="Helvetica"/>
            <w:i/>
            <w:sz w:val="18"/>
            <w:szCs w:val="18"/>
          </w:rPr>
          <w:t>www.full-throttlecommunications.com</w:t>
        </w:r>
      </w:hyperlink>
    </w:p>
    <w:sectPr w:rsidR="008B5ECA" w:rsidRPr="005B478D" w:rsidSect="00EA0216">
      <w:headerReference w:type="default" r:id="rId10"/>
      <w:footerReference w:type="default" r:id="rId11"/>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A6DD6" w14:textId="77777777" w:rsidR="00C175AA" w:rsidRDefault="00C175AA">
      <w:pPr>
        <w:spacing w:after="0" w:line="240" w:lineRule="auto"/>
      </w:pPr>
      <w:r>
        <w:separator/>
      </w:r>
    </w:p>
  </w:endnote>
  <w:endnote w:type="continuationSeparator" w:id="0">
    <w:p w14:paraId="2284DFB2" w14:textId="77777777" w:rsidR="00C175AA" w:rsidRDefault="00C1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swiss"/>
    <w:pitch w:val="variable"/>
    <w:sig w:usb0="E00002FF" w:usb1="5000785B" w:usb2="00000000" w:usb3="00000000" w:csb0="0000019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8ED12" w14:textId="77777777" w:rsidR="00C175AA" w:rsidRDefault="00C175AA">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85592" w14:textId="77777777" w:rsidR="00C175AA" w:rsidRDefault="00C175AA">
      <w:pPr>
        <w:spacing w:after="0" w:line="240" w:lineRule="auto"/>
      </w:pPr>
      <w:r>
        <w:separator/>
      </w:r>
    </w:p>
  </w:footnote>
  <w:footnote w:type="continuationSeparator" w:id="0">
    <w:p w14:paraId="55FBDA89" w14:textId="77777777" w:rsidR="00C175AA" w:rsidRDefault="00C175A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3C91" w14:textId="77777777" w:rsidR="00C175AA" w:rsidRDefault="00C175AA">
    <w:r>
      <w:rPr>
        <w:noProof/>
      </w:rPr>
      <mc:AlternateContent>
        <mc:Choice Requires="wps">
          <w:drawing>
            <wp:anchor distT="0" distB="0" distL="114300" distR="114300" simplePos="0" relativeHeight="251661312" behindDoc="0" locked="0" layoutInCell="1" allowOverlap="1" wp14:anchorId="3A46573A" wp14:editId="3EF5C774">
              <wp:simplePos x="0" y="0"/>
              <wp:positionH relativeFrom="column">
                <wp:posOffset>-457200</wp:posOffset>
              </wp:positionH>
              <wp:positionV relativeFrom="paragraph">
                <wp:posOffset>228600</wp:posOffset>
              </wp:positionV>
              <wp:extent cx="33909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357C6" w14:textId="77777777" w:rsidR="00C175AA" w:rsidRDefault="00C175A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" stroked="f">
              <v:textbox>
                <w:txbxContent>
                  <w:p w14:paraId="2AC357C6" w14:textId="77777777" w:rsidR="00C175AA" w:rsidRDefault="00C175A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C175AA" w:rsidRDefault="00C175AA">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C175AA" w:rsidRDefault="00C175A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C175AA" w:rsidRDefault="00C175A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99E935"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131AB"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C175AA" w:rsidRDefault="00C175AA">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C175AA" w:rsidRDefault="00C175AA">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77777777" w:rsidR="00C175AA" w:rsidRDefault="00C175AA">
    <w:pPr>
      <w:pStyle w:val="Header"/>
    </w:pPr>
    <w:r>
      <w:rPr>
        <w:noProof/>
      </w:rPr>
      <mc:AlternateContent>
        <mc:Choice Requires="wps">
          <w:drawing>
            <wp:anchor distT="0" distB="0" distL="114300" distR="114300" simplePos="0" relativeHeight="251658240" behindDoc="0" locked="0" layoutInCell="1" allowOverlap="1" wp14:anchorId="32D0D28D" wp14:editId="102A328F">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C175AA" w:rsidRPr="001E7284" w:rsidRDefault="00C175A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C175AA" w:rsidRPr="001E7284" w:rsidRDefault="00C175A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C175AA" w:rsidRDefault="00C175A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D0D28D"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" strokecolor="white">
              <v:textbox>
                <w:txbxContent>
                  <w:p w14:paraId="56E09D75" w14:textId="77777777" w:rsidR="00C175AA" w:rsidRPr="001E7284" w:rsidRDefault="00C175A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C175AA" w:rsidRPr="001E7284" w:rsidRDefault="00C175A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C175AA" w:rsidRDefault="00C175A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3DE2486E" wp14:editId="2D016B72">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C175AA" w:rsidRPr="001E7284" w:rsidRDefault="00C175AA">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3D447957" w14:textId="77777777" w:rsidR="00C175AA" w:rsidRPr="001E7284" w:rsidRDefault="00C175A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2486E"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" strokecolor="white">
              <v:textbox>
                <w:txbxContent>
                  <w:p w14:paraId="28F0E9C2" w14:textId="77777777" w:rsidR="00C175AA" w:rsidRPr="001E7284" w:rsidRDefault="00C175AA">
                    <w:pPr>
                      <w:spacing w:after="0" w:line="240" w:lineRule="auto"/>
                      <w:rPr>
                        <w:rFonts w:ascii="Helvetica" w:hAnsi="Helvetica"/>
                        <w:color w:val="29486D"/>
                        <w:sz w:val="18"/>
                        <w:szCs w:val="18"/>
                      </w:rPr>
                    </w:pPr>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805 529 3700</w:t>
                    </w:r>
                  </w:p>
                  <w:p w14:paraId="3D447957" w14:textId="77777777" w:rsidR="00C175AA" w:rsidRPr="001E7284" w:rsidRDefault="00C175A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023C3"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102F8"/>
    <w:rsid w:val="00022F71"/>
    <w:rsid w:val="00041833"/>
    <w:rsid w:val="00056A09"/>
    <w:rsid w:val="00080697"/>
    <w:rsid w:val="00084998"/>
    <w:rsid w:val="000940C2"/>
    <w:rsid w:val="000963A7"/>
    <w:rsid w:val="000B336C"/>
    <w:rsid w:val="000B4A9B"/>
    <w:rsid w:val="000C072F"/>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84F2A"/>
    <w:rsid w:val="001A52C1"/>
    <w:rsid w:val="001A7889"/>
    <w:rsid w:val="001C7A87"/>
    <w:rsid w:val="001D2DB0"/>
    <w:rsid w:val="001E7284"/>
    <w:rsid w:val="001F404E"/>
    <w:rsid w:val="001F4444"/>
    <w:rsid w:val="002176B0"/>
    <w:rsid w:val="00223153"/>
    <w:rsid w:val="00223580"/>
    <w:rsid w:val="0023784A"/>
    <w:rsid w:val="002432F8"/>
    <w:rsid w:val="00253FFB"/>
    <w:rsid w:val="0027478A"/>
    <w:rsid w:val="00292911"/>
    <w:rsid w:val="00294B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62C9"/>
    <w:rsid w:val="00396F25"/>
    <w:rsid w:val="003A1E35"/>
    <w:rsid w:val="003A4517"/>
    <w:rsid w:val="003B36C8"/>
    <w:rsid w:val="003B4FEE"/>
    <w:rsid w:val="003C1402"/>
    <w:rsid w:val="003C4430"/>
    <w:rsid w:val="003C4A9B"/>
    <w:rsid w:val="003D72C4"/>
    <w:rsid w:val="003F3B4F"/>
    <w:rsid w:val="00406367"/>
    <w:rsid w:val="004145C2"/>
    <w:rsid w:val="00422FCF"/>
    <w:rsid w:val="00426E7E"/>
    <w:rsid w:val="00427E48"/>
    <w:rsid w:val="00433AAD"/>
    <w:rsid w:val="00433E33"/>
    <w:rsid w:val="00441499"/>
    <w:rsid w:val="004430A1"/>
    <w:rsid w:val="00450F90"/>
    <w:rsid w:val="0045625C"/>
    <w:rsid w:val="0047511A"/>
    <w:rsid w:val="00486CC6"/>
    <w:rsid w:val="00492012"/>
    <w:rsid w:val="00492552"/>
    <w:rsid w:val="00493D82"/>
    <w:rsid w:val="00494C0E"/>
    <w:rsid w:val="004A2EC4"/>
    <w:rsid w:val="004A6DE4"/>
    <w:rsid w:val="004B6C28"/>
    <w:rsid w:val="004C47B2"/>
    <w:rsid w:val="004C6974"/>
    <w:rsid w:val="004D720E"/>
    <w:rsid w:val="004E63DD"/>
    <w:rsid w:val="004F55B2"/>
    <w:rsid w:val="00501104"/>
    <w:rsid w:val="00531802"/>
    <w:rsid w:val="005321E0"/>
    <w:rsid w:val="00541039"/>
    <w:rsid w:val="0055179A"/>
    <w:rsid w:val="00553A0A"/>
    <w:rsid w:val="00566341"/>
    <w:rsid w:val="005673A1"/>
    <w:rsid w:val="00570833"/>
    <w:rsid w:val="0058674D"/>
    <w:rsid w:val="00596D3E"/>
    <w:rsid w:val="005A3981"/>
    <w:rsid w:val="005A52F2"/>
    <w:rsid w:val="005B3525"/>
    <w:rsid w:val="005B44A7"/>
    <w:rsid w:val="005B478D"/>
    <w:rsid w:val="005C1706"/>
    <w:rsid w:val="005C1E1B"/>
    <w:rsid w:val="005D2A72"/>
    <w:rsid w:val="005E50C4"/>
    <w:rsid w:val="00616F99"/>
    <w:rsid w:val="0063094E"/>
    <w:rsid w:val="0066223E"/>
    <w:rsid w:val="00667387"/>
    <w:rsid w:val="0067179D"/>
    <w:rsid w:val="006774AF"/>
    <w:rsid w:val="006A4BC1"/>
    <w:rsid w:val="006B0354"/>
    <w:rsid w:val="006B464F"/>
    <w:rsid w:val="006C663A"/>
    <w:rsid w:val="006D0030"/>
    <w:rsid w:val="00713FB3"/>
    <w:rsid w:val="0071429A"/>
    <w:rsid w:val="00724C14"/>
    <w:rsid w:val="0073343A"/>
    <w:rsid w:val="007425A7"/>
    <w:rsid w:val="00760B7A"/>
    <w:rsid w:val="00770DC5"/>
    <w:rsid w:val="00772C8D"/>
    <w:rsid w:val="00773F10"/>
    <w:rsid w:val="00774C06"/>
    <w:rsid w:val="00794483"/>
    <w:rsid w:val="00794E8C"/>
    <w:rsid w:val="007A3232"/>
    <w:rsid w:val="007A5881"/>
    <w:rsid w:val="007B79DD"/>
    <w:rsid w:val="007C2EDD"/>
    <w:rsid w:val="007D42EB"/>
    <w:rsid w:val="007D7455"/>
    <w:rsid w:val="007E2959"/>
    <w:rsid w:val="007E5CB3"/>
    <w:rsid w:val="007F41C0"/>
    <w:rsid w:val="007F6B04"/>
    <w:rsid w:val="0081173B"/>
    <w:rsid w:val="00824A43"/>
    <w:rsid w:val="00835A66"/>
    <w:rsid w:val="00837FA0"/>
    <w:rsid w:val="008543A7"/>
    <w:rsid w:val="00856049"/>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31958"/>
    <w:rsid w:val="00936A1B"/>
    <w:rsid w:val="009548ED"/>
    <w:rsid w:val="009723F2"/>
    <w:rsid w:val="00987FE5"/>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6D74"/>
    <w:rsid w:val="00A1160C"/>
    <w:rsid w:val="00A1571D"/>
    <w:rsid w:val="00A214BC"/>
    <w:rsid w:val="00A2505F"/>
    <w:rsid w:val="00A331FE"/>
    <w:rsid w:val="00A41766"/>
    <w:rsid w:val="00A47C0C"/>
    <w:rsid w:val="00A615D9"/>
    <w:rsid w:val="00A71E06"/>
    <w:rsid w:val="00A762BE"/>
    <w:rsid w:val="00A8384C"/>
    <w:rsid w:val="00A845EF"/>
    <w:rsid w:val="00A87F71"/>
    <w:rsid w:val="00A93E98"/>
    <w:rsid w:val="00AB3CD4"/>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65EE"/>
    <w:rsid w:val="00B963FC"/>
    <w:rsid w:val="00BA08DC"/>
    <w:rsid w:val="00BB0FA5"/>
    <w:rsid w:val="00BB7BE4"/>
    <w:rsid w:val="00BD389D"/>
    <w:rsid w:val="00BD58F3"/>
    <w:rsid w:val="00BF5162"/>
    <w:rsid w:val="00C00E1A"/>
    <w:rsid w:val="00C04E75"/>
    <w:rsid w:val="00C1139A"/>
    <w:rsid w:val="00C146DF"/>
    <w:rsid w:val="00C14A40"/>
    <w:rsid w:val="00C175AA"/>
    <w:rsid w:val="00C230AE"/>
    <w:rsid w:val="00C2330F"/>
    <w:rsid w:val="00C40988"/>
    <w:rsid w:val="00C55FEF"/>
    <w:rsid w:val="00C573DC"/>
    <w:rsid w:val="00C64A74"/>
    <w:rsid w:val="00C66B2E"/>
    <w:rsid w:val="00C83A79"/>
    <w:rsid w:val="00C951C2"/>
    <w:rsid w:val="00C95BF2"/>
    <w:rsid w:val="00CB0283"/>
    <w:rsid w:val="00CB705B"/>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60FFB"/>
    <w:rsid w:val="00D65C1F"/>
    <w:rsid w:val="00D70139"/>
    <w:rsid w:val="00DA46DB"/>
    <w:rsid w:val="00DA74E8"/>
    <w:rsid w:val="00DD5EB9"/>
    <w:rsid w:val="00DE2946"/>
    <w:rsid w:val="00DF0B40"/>
    <w:rsid w:val="00DF6AE5"/>
    <w:rsid w:val="00DF7D48"/>
    <w:rsid w:val="00E05008"/>
    <w:rsid w:val="00E1323A"/>
    <w:rsid w:val="00E22C6C"/>
    <w:rsid w:val="00E3210D"/>
    <w:rsid w:val="00E47FBC"/>
    <w:rsid w:val="00E503CA"/>
    <w:rsid w:val="00E647CD"/>
    <w:rsid w:val="00E66963"/>
    <w:rsid w:val="00E866B8"/>
    <w:rsid w:val="00E8706E"/>
    <w:rsid w:val="00E97251"/>
    <w:rsid w:val="00EA0216"/>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36827"/>
    <w:rsid w:val="00F4188A"/>
    <w:rsid w:val="00F420AD"/>
    <w:rsid w:val="00F463CD"/>
    <w:rsid w:val="00F47399"/>
    <w:rsid w:val="00F51148"/>
    <w:rsid w:val="00F523F0"/>
    <w:rsid w:val="00F63586"/>
    <w:rsid w:val="00F64AC8"/>
    <w:rsid w:val="00F75676"/>
    <w:rsid w:val="00F817F7"/>
    <w:rsid w:val="00F8415F"/>
    <w:rsid w:val="00F97A04"/>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EBBD7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ntarioknife.com" TargetMode="External"/><Relationship Id="rId9" Type="http://schemas.openxmlformats.org/officeDocument/2006/relationships/hyperlink" Target="http://www.full-throttlecommunications.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3617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3</cp:revision>
  <cp:lastPrinted>2019-01-17T17:19:00Z</cp:lastPrinted>
  <dcterms:created xsi:type="dcterms:W3CDTF">2019-01-17T17:19:00Z</dcterms:created>
  <dcterms:modified xsi:type="dcterms:W3CDTF">2019-01-17T17:19:00Z</dcterms:modified>
</cp:coreProperties>
</file>