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33E7EA43"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0A59AF05" w14:textId="77777777" w:rsidR="00D807A0" w:rsidRDefault="00D807A0" w:rsidP="00D807A0">
      <w:pPr>
        <w:pStyle w:val="Footer"/>
        <w:spacing w:after="0" w:line="240" w:lineRule="auto"/>
        <w:ind w:leftChars="0" w:left="0" w:firstLineChars="0" w:firstLine="0"/>
        <w:jc w:val="center"/>
        <w:rPr>
          <w:rFonts w:ascii="Helvetica" w:hAnsi="Helvetica"/>
          <w:bCs/>
          <w:i/>
          <w:iCs/>
          <w:color w:val="FF0000"/>
        </w:rPr>
      </w:pPr>
    </w:p>
    <w:p w14:paraId="1A2CBC28" w14:textId="77777777" w:rsidR="00EF454E" w:rsidRPr="001C4CC1" w:rsidRDefault="00EF454E" w:rsidP="00EF454E">
      <w:pPr>
        <w:pBdr>
          <w:top w:val="nil"/>
          <w:left w:val="nil"/>
          <w:bottom w:val="nil"/>
          <w:right w:val="nil"/>
          <w:between w:val="nil"/>
        </w:pBdr>
        <w:tabs>
          <w:tab w:val="center" w:pos="4320"/>
          <w:tab w:val="right" w:pos="8640"/>
        </w:tabs>
        <w:spacing w:after="0" w:line="240" w:lineRule="auto"/>
        <w:ind w:left="0" w:hanging="2"/>
        <w:jc w:val="center"/>
        <w:rPr>
          <w:rFonts w:ascii="Arial" w:eastAsia="Helvetica Neue" w:hAnsi="Arial" w:cs="Arial"/>
          <w:b/>
          <w:color w:val="000000"/>
        </w:rPr>
      </w:pPr>
      <w:r w:rsidRPr="001C4CC1">
        <w:rPr>
          <w:rFonts w:ascii="Arial" w:eastAsia="Helvetica Neue" w:hAnsi="Arial" w:cs="Arial"/>
          <w:b/>
        </w:rPr>
        <w:t xml:space="preserve">DICKINSON ARMS ENTERS THE AMMUNITION BUSINESS WITH NEW KOMANDO 9MM </w:t>
      </w:r>
      <w:proofErr w:type="gramStart"/>
      <w:r w:rsidRPr="001C4CC1">
        <w:rPr>
          <w:rFonts w:ascii="Arial" w:eastAsia="Helvetica Neue" w:hAnsi="Arial" w:cs="Arial"/>
          <w:b/>
        </w:rPr>
        <w:t>LOADS</w:t>
      </w:r>
      <w:proofErr w:type="gramEnd"/>
    </w:p>
    <w:p w14:paraId="413AFB9C" w14:textId="60F9BD60" w:rsidR="00EF454E" w:rsidRPr="001C4CC1" w:rsidRDefault="00EF454E" w:rsidP="00EF454E">
      <w:pPr>
        <w:pBdr>
          <w:top w:val="nil"/>
          <w:left w:val="nil"/>
          <w:bottom w:val="nil"/>
          <w:right w:val="nil"/>
          <w:between w:val="nil"/>
        </w:pBdr>
        <w:tabs>
          <w:tab w:val="left" w:pos="6716"/>
        </w:tabs>
        <w:spacing w:after="0" w:line="240" w:lineRule="auto"/>
        <w:ind w:left="0" w:hanging="2"/>
        <w:rPr>
          <w:rFonts w:ascii="Arial" w:eastAsia="Helvetica Neue" w:hAnsi="Arial" w:cs="Arial"/>
          <w:b/>
          <w:color w:val="000000"/>
          <w:sz w:val="16"/>
          <w:szCs w:val="16"/>
        </w:rPr>
      </w:pPr>
      <w:r w:rsidRPr="001C4CC1">
        <w:rPr>
          <w:rFonts w:ascii="Arial" w:eastAsia="Helvetica Neue" w:hAnsi="Arial" w:cs="Arial"/>
          <w:b/>
          <w:color w:val="000000"/>
        </w:rPr>
        <w:tab/>
      </w:r>
      <w:r w:rsidRPr="001C4CC1">
        <w:rPr>
          <w:rFonts w:ascii="Arial" w:eastAsia="Helvetica Neue" w:hAnsi="Arial" w:cs="Arial"/>
          <w:b/>
          <w:color w:val="000000"/>
        </w:rPr>
        <w:tab/>
      </w:r>
    </w:p>
    <w:p w14:paraId="0ED3688A" w14:textId="77777777" w:rsidR="00EF454E" w:rsidRPr="001C4CC1" w:rsidRDefault="00EF454E" w:rsidP="00EF454E">
      <w:pPr>
        <w:pBdr>
          <w:top w:val="nil"/>
          <w:left w:val="nil"/>
          <w:bottom w:val="nil"/>
          <w:right w:val="nil"/>
          <w:between w:val="nil"/>
        </w:pBdr>
        <w:tabs>
          <w:tab w:val="center" w:pos="4320"/>
          <w:tab w:val="right" w:pos="8640"/>
        </w:tabs>
        <w:spacing w:after="0" w:line="240" w:lineRule="auto"/>
        <w:ind w:left="0" w:hanging="2"/>
        <w:jc w:val="center"/>
        <w:rPr>
          <w:rFonts w:ascii="Arial" w:eastAsia="Helvetica Neue" w:hAnsi="Arial" w:cs="Arial"/>
          <w:b/>
        </w:rPr>
      </w:pPr>
      <w:r w:rsidRPr="001C4CC1">
        <w:rPr>
          <w:rFonts w:ascii="Arial" w:eastAsia="Helvetica Neue" w:hAnsi="Arial" w:cs="Arial"/>
          <w:b/>
        </w:rPr>
        <w:t>The Perfect Practice Ammo for the RA9 and Other 9mm Pistols</w:t>
      </w:r>
    </w:p>
    <w:p w14:paraId="5F5E39F1" w14:textId="695C30EB" w:rsidR="00EF454E" w:rsidRPr="001C4CC1" w:rsidRDefault="00EF454E" w:rsidP="00EF454E">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sz w:val="20"/>
          <w:szCs w:val="20"/>
        </w:rPr>
      </w:pPr>
    </w:p>
    <w:p w14:paraId="3CE1BB27" w14:textId="03C9CC37" w:rsidR="00EF454E" w:rsidRPr="001C4CC1" w:rsidRDefault="00101471" w:rsidP="00EF454E">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sz w:val="20"/>
          <w:szCs w:val="20"/>
        </w:rPr>
      </w:pPr>
      <w:hyperlink r:id="rId9">
        <w:r w:rsidR="00EF454E" w:rsidRPr="001C4CC1">
          <w:rPr>
            <w:rFonts w:ascii="Arial" w:eastAsia="Helvetica Neue" w:hAnsi="Arial" w:cs="Arial"/>
            <w:color w:val="0000FF"/>
            <w:sz w:val="20"/>
            <w:szCs w:val="20"/>
            <w:u w:val="single"/>
          </w:rPr>
          <w:t>Dickinson Arms</w:t>
        </w:r>
      </w:hyperlink>
      <w:r w:rsidR="00EF454E" w:rsidRPr="001C4CC1">
        <w:rPr>
          <w:rFonts w:ascii="Arial" w:eastAsia="Helvetica Neue" w:hAnsi="Arial" w:cs="Arial"/>
          <w:sz w:val="20"/>
          <w:szCs w:val="20"/>
        </w:rPr>
        <w:t xml:space="preserve">, a world-renowned leader in high-quality firearms, brings a new line of high-quality full metal jacket 9x19mm Luger ammo to the market. The </w:t>
      </w:r>
      <w:proofErr w:type="spellStart"/>
      <w:r w:rsidR="00EF454E" w:rsidRPr="001C4CC1">
        <w:rPr>
          <w:rFonts w:ascii="Arial" w:eastAsia="Helvetica Neue" w:hAnsi="Arial" w:cs="Arial"/>
          <w:sz w:val="20"/>
          <w:szCs w:val="20"/>
        </w:rPr>
        <w:t>Komando</w:t>
      </w:r>
      <w:proofErr w:type="spellEnd"/>
      <w:r w:rsidR="00EF454E" w:rsidRPr="001C4CC1">
        <w:rPr>
          <w:rFonts w:ascii="Arial" w:eastAsia="Helvetica Neue" w:hAnsi="Arial" w:cs="Arial"/>
          <w:sz w:val="20"/>
          <w:szCs w:val="20"/>
        </w:rPr>
        <w:t xml:space="preserve"> 9mm steel-case ammo is perfect for the Dickinson Arms RA9, 1911, and any other 9mm handgun.</w:t>
      </w:r>
    </w:p>
    <w:p w14:paraId="3AD59086" w14:textId="1557FB27" w:rsidR="00EF454E" w:rsidRPr="001C4CC1" w:rsidRDefault="00EF454E" w:rsidP="00EF454E">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sz w:val="20"/>
          <w:szCs w:val="20"/>
        </w:rPr>
      </w:pPr>
    </w:p>
    <w:p w14:paraId="25697180" w14:textId="10CD8AE1" w:rsidR="00EF454E" w:rsidRPr="001C4CC1" w:rsidRDefault="00EF454E" w:rsidP="00EF454E">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sz w:val="20"/>
          <w:szCs w:val="20"/>
        </w:rPr>
      </w:pPr>
      <w:r w:rsidRPr="001C4CC1">
        <w:rPr>
          <w:rFonts w:ascii="Arial" w:eastAsia="Helvetica Neue" w:hAnsi="Arial" w:cs="Arial"/>
          <w:sz w:val="20"/>
          <w:szCs w:val="20"/>
        </w:rPr>
        <w:t xml:space="preserve">With ammunition, the key to accuracy is consistency and practice. There is no replacement for trigger time and your ammunition needs to be the same shot after shot. Dickinson Arms knows this all too well, and with the addition of the RA9 striker-fired pistol and several 1911 models chambered in 9mm, they made the move to bring a consistent 9mm FMJ round to market. Available in 115-grain and 124-grain bullet weights, the </w:t>
      </w:r>
      <w:proofErr w:type="spellStart"/>
      <w:r w:rsidRPr="001C4CC1">
        <w:rPr>
          <w:rFonts w:ascii="Arial" w:eastAsia="Helvetica Neue" w:hAnsi="Arial" w:cs="Arial"/>
          <w:sz w:val="20"/>
          <w:szCs w:val="20"/>
        </w:rPr>
        <w:t>Komando</w:t>
      </w:r>
      <w:proofErr w:type="spellEnd"/>
      <w:r w:rsidRPr="001C4CC1">
        <w:rPr>
          <w:rFonts w:ascii="Arial" w:eastAsia="Helvetica Neue" w:hAnsi="Arial" w:cs="Arial"/>
          <w:sz w:val="20"/>
          <w:szCs w:val="20"/>
        </w:rPr>
        <w:t xml:space="preserve"> 9x19 ammo comes loaded in a brass-plated steel case for smooth feeding at a lowered cost. The bullets are copper with a lead core and have an average velocity of 1,149 fps. The </w:t>
      </w:r>
      <w:proofErr w:type="spellStart"/>
      <w:r w:rsidRPr="001C4CC1">
        <w:rPr>
          <w:rFonts w:ascii="Arial" w:eastAsia="Helvetica Neue" w:hAnsi="Arial" w:cs="Arial"/>
          <w:sz w:val="20"/>
          <w:szCs w:val="20"/>
        </w:rPr>
        <w:t>Komando</w:t>
      </w:r>
      <w:proofErr w:type="spellEnd"/>
      <w:r w:rsidRPr="001C4CC1">
        <w:rPr>
          <w:rFonts w:ascii="Arial" w:eastAsia="Helvetica Neue" w:hAnsi="Arial" w:cs="Arial"/>
          <w:sz w:val="20"/>
          <w:szCs w:val="20"/>
        </w:rPr>
        <w:t xml:space="preserve"> 9x19 ammo comes 50 rounds per box and will be available soon. Learn more at </w:t>
      </w:r>
      <w:hyperlink r:id="rId10">
        <w:r w:rsidRPr="001C4CC1">
          <w:rPr>
            <w:rFonts w:ascii="Arial" w:eastAsia="Helvetica Neue" w:hAnsi="Arial" w:cs="Arial"/>
            <w:color w:val="1155CC"/>
            <w:sz w:val="20"/>
            <w:szCs w:val="20"/>
            <w:u w:val="single"/>
          </w:rPr>
          <w:t>Dickinson Arm’s website</w:t>
        </w:r>
      </w:hyperlink>
      <w:r w:rsidRPr="001C4CC1">
        <w:rPr>
          <w:rFonts w:ascii="Arial" w:eastAsia="Helvetica Neue" w:hAnsi="Arial" w:cs="Arial"/>
          <w:sz w:val="20"/>
          <w:szCs w:val="20"/>
        </w:rPr>
        <w:t>.</w:t>
      </w:r>
    </w:p>
    <w:p w14:paraId="413C8674" w14:textId="04D2D0B2" w:rsidR="00892BE3" w:rsidRPr="001C4CC1" w:rsidRDefault="00892BE3" w:rsidP="00892BE3">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sz w:val="20"/>
          <w:szCs w:val="20"/>
        </w:rPr>
      </w:pPr>
    </w:p>
    <w:p w14:paraId="49FEE9AE" w14:textId="77777777" w:rsidR="00892BE3" w:rsidRPr="001C4CC1" w:rsidRDefault="00892BE3" w:rsidP="00892BE3">
      <w:pPr>
        <w:pBdr>
          <w:top w:val="nil"/>
          <w:left w:val="nil"/>
          <w:bottom w:val="nil"/>
          <w:right w:val="nil"/>
          <w:between w:val="nil"/>
        </w:pBdr>
        <w:tabs>
          <w:tab w:val="center" w:pos="4320"/>
          <w:tab w:val="right" w:pos="8640"/>
        </w:tabs>
        <w:spacing w:after="0" w:line="240" w:lineRule="auto"/>
        <w:ind w:left="0" w:hanging="2"/>
        <w:rPr>
          <w:rFonts w:ascii="Arial" w:eastAsia="Helvetica Neue" w:hAnsi="Arial" w:cs="Arial"/>
          <w:b/>
          <w:i/>
          <w:sz w:val="20"/>
          <w:szCs w:val="20"/>
        </w:rPr>
      </w:pPr>
      <w:r w:rsidRPr="001C4CC1">
        <w:rPr>
          <w:rFonts w:ascii="Arial" w:eastAsia="Helvetica Neue" w:hAnsi="Arial" w:cs="Arial"/>
          <w:b/>
          <w:i/>
          <w:sz w:val="20"/>
          <w:szCs w:val="20"/>
        </w:rPr>
        <w:t>About Dickinson Arms</w:t>
      </w:r>
    </w:p>
    <w:p w14:paraId="68A3C9F7" w14:textId="6C002D22" w:rsidR="00892BE3" w:rsidRPr="001C4CC1" w:rsidRDefault="00892BE3" w:rsidP="00980DC5">
      <w:pPr>
        <w:tabs>
          <w:tab w:val="center" w:pos="4320"/>
          <w:tab w:val="right" w:pos="8640"/>
        </w:tabs>
        <w:spacing w:after="0" w:line="240" w:lineRule="auto"/>
        <w:ind w:left="0" w:hanging="2"/>
        <w:rPr>
          <w:rFonts w:ascii="Arial" w:eastAsia="Helvetica Neue" w:hAnsi="Arial" w:cs="Arial"/>
          <w:sz w:val="20"/>
          <w:szCs w:val="20"/>
        </w:rPr>
      </w:pPr>
      <w:r w:rsidRPr="001C4CC1">
        <w:rPr>
          <w:rFonts w:ascii="Arial" w:eastAsia="Helvetica Neue" w:hAnsi="Arial" w:cs="Arial"/>
          <w:sz w:val="20"/>
          <w:szCs w:val="20"/>
        </w:rPr>
        <w:t>Dickinson Arms is a leader in stunning, hand-built, high-quality firearms. Whether it’s a pump shotgun, an inertia or gas-operated semi-automatic, a supremely balanced over &amp; under, a side-by-side, or a carefully crafted 1911 pistol, you’ll feel the Dickinson</w:t>
      </w:r>
      <w:r w:rsidR="00FE7F9B" w:rsidRPr="001C4CC1">
        <w:rPr>
          <w:rFonts w:ascii="Arial" w:eastAsia="Helvetica Neue" w:hAnsi="Arial" w:cs="Arial"/>
          <w:sz w:val="20"/>
          <w:szCs w:val="20"/>
        </w:rPr>
        <w:t xml:space="preserve"> d</w:t>
      </w:r>
      <w:r w:rsidRPr="001C4CC1">
        <w:rPr>
          <w:rFonts w:ascii="Arial" w:eastAsia="Helvetica Neue" w:hAnsi="Arial" w:cs="Arial"/>
          <w:sz w:val="20"/>
          <w:szCs w:val="20"/>
        </w:rPr>
        <w:t xml:space="preserve">ifference the moment you pick one up. Wood and metal parts are perfectly shaped and hand-fitted together. Dickinson offers an extensive collection of shotguns and 1911s. At Dickinson Arms, we are building our reputation one firearm and one customer at a time. When you buy a </w:t>
      </w:r>
      <w:hyperlink r:id="rId11">
        <w:r w:rsidRPr="001C4CC1">
          <w:rPr>
            <w:rFonts w:ascii="Arial" w:eastAsia="Helvetica Neue" w:hAnsi="Arial" w:cs="Arial"/>
            <w:color w:val="1155CC"/>
            <w:sz w:val="20"/>
            <w:szCs w:val="20"/>
            <w:u w:val="single"/>
          </w:rPr>
          <w:t>Dickinson firearm</w:t>
        </w:r>
      </w:hyperlink>
      <w:r w:rsidRPr="001C4CC1">
        <w:rPr>
          <w:rFonts w:ascii="Arial" w:eastAsia="Helvetica Neue" w:hAnsi="Arial" w:cs="Arial"/>
          <w:sz w:val="20"/>
          <w:szCs w:val="20"/>
        </w:rPr>
        <w:t>, you become part of our family — and we pledge to support you with the finest products and the best U.S.-based customer support in the industry.</w:t>
      </w:r>
    </w:p>
    <w:p w14:paraId="5B0E9867" w14:textId="77777777" w:rsidR="00892BE3" w:rsidRPr="001C4CC1" w:rsidRDefault="00892BE3" w:rsidP="00892BE3">
      <w:pPr>
        <w:pBdr>
          <w:top w:val="nil"/>
          <w:left w:val="nil"/>
          <w:bottom w:val="nil"/>
          <w:right w:val="nil"/>
          <w:between w:val="nil"/>
        </w:pBdr>
        <w:tabs>
          <w:tab w:val="center" w:pos="4320"/>
          <w:tab w:val="right" w:pos="8640"/>
        </w:tabs>
        <w:spacing w:after="0" w:line="240" w:lineRule="auto"/>
        <w:ind w:left="0" w:hanging="2"/>
        <w:jc w:val="center"/>
        <w:rPr>
          <w:rFonts w:ascii="Arial" w:eastAsia="Helvetica Neue" w:hAnsi="Arial" w:cs="Arial"/>
          <w:b/>
          <w:color w:val="000000"/>
          <w:sz w:val="16"/>
          <w:szCs w:val="16"/>
        </w:rPr>
      </w:pPr>
    </w:p>
    <w:p w14:paraId="59F99197" w14:textId="77777777" w:rsidR="00892BE3" w:rsidRPr="001C4CC1" w:rsidRDefault="00892BE3" w:rsidP="00892BE3">
      <w:pPr>
        <w:spacing w:after="0" w:line="240" w:lineRule="auto"/>
        <w:ind w:left="0" w:hanging="2"/>
        <w:rPr>
          <w:rFonts w:ascii="Arial" w:eastAsia="Helvetica Neue" w:hAnsi="Arial" w:cs="Arial"/>
          <w:i/>
          <w:color w:val="000000"/>
          <w:sz w:val="18"/>
          <w:szCs w:val="18"/>
        </w:rPr>
      </w:pPr>
      <w:r w:rsidRPr="001C4CC1">
        <w:rPr>
          <w:rFonts w:ascii="Arial" w:eastAsia="Helvetica Neue" w:hAnsi="Arial" w:cs="Arial"/>
          <w:i/>
          <w:color w:val="000000"/>
          <w:sz w:val="18"/>
          <w:szCs w:val="18"/>
        </w:rPr>
        <w:t>Connect with us on social media:</w:t>
      </w:r>
    </w:p>
    <w:p w14:paraId="733BA50B" w14:textId="77777777" w:rsidR="00EF454E" w:rsidRDefault="00EF454E" w:rsidP="00892BE3">
      <w:pPr>
        <w:spacing w:after="0" w:line="240" w:lineRule="auto"/>
        <w:ind w:left="0" w:hanging="2"/>
        <w:rPr>
          <w:rFonts w:ascii="Helvetica Neue" w:eastAsia="Helvetica Neue" w:hAnsi="Helvetica Neue" w:cs="Helvetica Neue"/>
          <w:i/>
          <w:sz w:val="18"/>
          <w:szCs w:val="18"/>
        </w:rPr>
      </w:pPr>
    </w:p>
    <w:p w14:paraId="56533674" w14:textId="3C70FAA1" w:rsidR="00892BE3" w:rsidRDefault="00892BE3" w:rsidP="00892BE3">
      <w:pPr>
        <w:tabs>
          <w:tab w:val="left" w:pos="10080"/>
        </w:tabs>
        <w:spacing w:after="0" w:line="240" w:lineRule="auto"/>
        <w:ind w:left="0" w:right="720" w:hanging="2"/>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drawing>
          <wp:inline distT="0" distB="0" distL="0" distR="0" wp14:anchorId="515CEFDC" wp14:editId="6CCE2BBE">
            <wp:extent cx="321945" cy="321945"/>
            <wp:effectExtent l="0" t="0" r="0" b="0"/>
            <wp:docPr id="40" name="image5.png" descr="facebook[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40" name="image5.png" descr="facebook[2]">
                      <a:hlinkClick r:id="rId12"/>
                    </pic:cNvPr>
                    <pic:cNvPicPr preferRelativeResize="0"/>
                  </pic:nvPicPr>
                  <pic:blipFill>
                    <a:blip r:embed="rId13"/>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D2EC93C" wp14:editId="7B5B2810">
            <wp:extent cx="321945" cy="321945"/>
            <wp:effectExtent l="0" t="0" r="0" b="0"/>
            <wp:docPr id="41" name="image4.png" descr="Instagram_App_Large_May2016_200">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41" name="image4.png" descr="Instagram_App_Large_May2016_200">
                      <a:hlinkClick r:id="rId14"/>
                    </pic:cNvPr>
                    <pic:cNvPicPr preferRelativeResize="0"/>
                  </pic:nvPicPr>
                  <pic:blipFill>
                    <a:blip r:embed="rId15"/>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95EBF10" wp14:editId="42A2D1E5">
            <wp:extent cx="321945" cy="321945"/>
            <wp:effectExtent l="0" t="0" r="0" b="0"/>
            <wp:docPr id="43" name="image2.png" descr="youtub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3" name="image2.png" descr="youtube">
                      <a:hlinkClick r:id="rId16"/>
                    </pic:cNvPr>
                    <pic:cNvPicPr preferRelativeResize="0"/>
                  </pic:nvPicPr>
                  <pic:blipFill>
                    <a:blip r:embed="rId17"/>
                    <a:srcRect/>
                    <a:stretch>
                      <a:fillRect/>
                    </a:stretch>
                  </pic:blipFill>
                  <pic:spPr>
                    <a:xfrm>
                      <a:off x="0" y="0"/>
                      <a:ext cx="321945" cy="321945"/>
                    </a:xfrm>
                    <a:prstGeom prst="rect">
                      <a:avLst/>
                    </a:prstGeom>
                    <a:ln/>
                  </pic:spPr>
                </pic:pic>
              </a:graphicData>
            </a:graphic>
          </wp:inline>
        </w:drawing>
      </w:r>
    </w:p>
    <w:p w14:paraId="349757FD" w14:textId="77777777" w:rsidR="00892BE3" w:rsidRDefault="00892BE3" w:rsidP="00892BE3">
      <w:pPr>
        <w:pStyle w:val="Footer"/>
        <w:spacing w:after="0" w:line="240" w:lineRule="auto"/>
        <w:ind w:leftChars="0" w:left="0" w:firstLineChars="0" w:firstLine="0"/>
        <w:rPr>
          <w:rStyle w:val="Strong"/>
          <w:rFonts w:ascii="Helvetica" w:hAnsi="Helvetica"/>
          <w:i/>
          <w:sz w:val="16"/>
          <w:szCs w:val="16"/>
        </w:rPr>
      </w:pPr>
    </w:p>
    <w:p w14:paraId="3BA695A5" w14:textId="77777777" w:rsidR="00EF454E" w:rsidRPr="00D807A0" w:rsidRDefault="00EF454E" w:rsidP="00EF454E">
      <w:pPr>
        <w:pStyle w:val="Footer"/>
        <w:spacing w:after="0" w:line="240" w:lineRule="auto"/>
        <w:ind w:leftChars="0" w:left="0" w:firstLineChars="0" w:firstLine="0"/>
        <w:jc w:val="center"/>
        <w:rPr>
          <w:rStyle w:val="Strong"/>
          <w:rFonts w:ascii="Helvetica" w:hAnsi="Helvetica"/>
          <w:i/>
          <w:sz w:val="18"/>
          <w:szCs w:val="18"/>
        </w:rPr>
      </w:pPr>
    </w:p>
    <w:p w14:paraId="00C7A340" w14:textId="77777777" w:rsidR="00EF454E" w:rsidRPr="00EF454E" w:rsidRDefault="00EF454E" w:rsidP="00EF454E">
      <w:pPr>
        <w:pStyle w:val="Footer"/>
        <w:spacing w:after="0" w:line="240" w:lineRule="auto"/>
        <w:ind w:leftChars="0" w:left="0" w:firstLineChars="0" w:firstLine="0"/>
        <w:rPr>
          <w:rFonts w:ascii="Helvetica" w:hAnsi="Helvetica"/>
          <w:b/>
          <w:bCs/>
          <w:sz w:val="18"/>
          <w:szCs w:val="18"/>
        </w:rPr>
      </w:pPr>
      <w:r w:rsidRPr="00EF454E">
        <w:rPr>
          <w:rStyle w:val="Strong"/>
          <w:rFonts w:ascii="Helvetica" w:hAnsi="Helvetica"/>
          <w:b w:val="0"/>
          <w:bCs w:val="0"/>
          <w:i/>
          <w:sz w:val="18"/>
          <w:szCs w:val="18"/>
        </w:rPr>
        <w:t xml:space="preserve">Editor’s Note: For downloadable hi-res images and press releases, visit our online </w:t>
      </w:r>
      <w:hyperlink r:id="rId18" w:history="1">
        <w:r w:rsidRPr="00EF454E">
          <w:rPr>
            <w:rStyle w:val="Hyperlink"/>
            <w:rFonts w:ascii="Helvetica" w:hAnsi="Helvetica"/>
            <w:b/>
            <w:bCs/>
            <w:i/>
            <w:sz w:val="18"/>
            <w:szCs w:val="18"/>
          </w:rPr>
          <w:t>Press Room</w:t>
        </w:r>
      </w:hyperlink>
      <w:r w:rsidRPr="00EF454E">
        <w:rPr>
          <w:rStyle w:val="Strong"/>
          <w:rFonts w:ascii="Helvetica" w:hAnsi="Helvetica"/>
          <w:b w:val="0"/>
          <w:bCs w:val="0"/>
          <w:i/>
          <w:sz w:val="18"/>
          <w:szCs w:val="18"/>
        </w:rPr>
        <w:t>.</w:t>
      </w:r>
    </w:p>
    <w:p w14:paraId="319C69EF" w14:textId="77777777" w:rsidR="00EF454E" w:rsidRPr="00EF454E" w:rsidRDefault="00EF454E" w:rsidP="00EF454E">
      <w:pPr>
        <w:ind w:left="0" w:hanging="2"/>
      </w:pPr>
    </w:p>
    <w:p w14:paraId="4A6B1A9D" w14:textId="77777777" w:rsidR="00EF454E" w:rsidRPr="00EF454E" w:rsidRDefault="00EF454E" w:rsidP="00EF454E">
      <w:pPr>
        <w:ind w:left="0" w:hanging="2"/>
      </w:pPr>
    </w:p>
    <w:p w14:paraId="46BD4CB7" w14:textId="77777777" w:rsidR="00EF454E" w:rsidRPr="00EF454E" w:rsidRDefault="00EF454E" w:rsidP="00EF454E">
      <w:pPr>
        <w:ind w:left="0" w:hanging="2"/>
      </w:pPr>
    </w:p>
    <w:p w14:paraId="739EACAA" w14:textId="77777777" w:rsidR="00EF454E" w:rsidRPr="00EF454E" w:rsidRDefault="00EF454E" w:rsidP="00EF454E">
      <w:pPr>
        <w:ind w:left="0" w:hanging="2"/>
      </w:pPr>
    </w:p>
    <w:p w14:paraId="6CE10510" w14:textId="77777777" w:rsidR="00EF454E" w:rsidRDefault="00EF454E" w:rsidP="00EF454E">
      <w:pPr>
        <w:ind w:left="0" w:hanging="2"/>
        <w:rPr>
          <w:rStyle w:val="Strong"/>
          <w:rFonts w:ascii="Helvetica" w:hAnsi="Helvetica"/>
          <w:i/>
          <w:sz w:val="16"/>
          <w:szCs w:val="16"/>
        </w:rPr>
      </w:pPr>
    </w:p>
    <w:p w14:paraId="64E8D245" w14:textId="33CE9733" w:rsidR="00EF454E" w:rsidRPr="00EF454E" w:rsidRDefault="00EF454E" w:rsidP="00EF454E">
      <w:pPr>
        <w:tabs>
          <w:tab w:val="left" w:pos="8336"/>
        </w:tabs>
        <w:ind w:left="0" w:hanging="2"/>
      </w:pPr>
      <w:r>
        <w:tab/>
      </w:r>
      <w:r>
        <w:tab/>
      </w:r>
    </w:p>
    <w:p w14:paraId="0EB1E273" w14:textId="77777777" w:rsidR="00EF454E" w:rsidRPr="00EF454E" w:rsidRDefault="00EF454E" w:rsidP="00EF454E">
      <w:pPr>
        <w:ind w:left="0" w:hanging="2"/>
      </w:pPr>
    </w:p>
    <w:sectPr w:rsidR="00EF454E" w:rsidRPr="00EF454E" w:rsidSect="002914BA">
      <w:headerReference w:type="even" r:id="rId19"/>
      <w:headerReference w:type="default" r:id="rId20"/>
      <w:footerReference w:type="even" r:id="rId21"/>
      <w:footerReference w:type="default" r:id="rId22"/>
      <w:headerReference w:type="first" r:id="rId23"/>
      <w:footerReference w:type="first" r:id="rId24"/>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3263" w14:textId="77777777" w:rsidR="001175EB" w:rsidRDefault="001175EB">
      <w:pPr>
        <w:spacing w:after="0" w:line="240" w:lineRule="auto"/>
        <w:ind w:left="0" w:hanging="2"/>
      </w:pPr>
      <w:r>
        <w:separator/>
      </w:r>
    </w:p>
  </w:endnote>
  <w:endnote w:type="continuationSeparator" w:id="0">
    <w:p w14:paraId="4AEFA798" w14:textId="77777777" w:rsidR="001175EB" w:rsidRDefault="001175E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F6F" w14:textId="3DF463E9" w:rsidR="00913A43" w:rsidRDefault="00913A43" w:rsidP="00913A43">
    <w:pPr>
      <w:spacing w:after="0" w:line="240" w:lineRule="auto"/>
      <w:ind w:left="0" w:right="90" w:hanging="2"/>
      <w:rPr>
        <w:rStyle w:val="Strong"/>
        <w:rFonts w:ascii="Helvetica" w:hAnsi="Helvetica"/>
        <w:i/>
        <w:sz w:val="16"/>
        <w:szCs w:val="16"/>
      </w:rPr>
    </w:pPr>
  </w:p>
  <w:p w14:paraId="20168434" w14:textId="77777777" w:rsidR="002914BA" w:rsidRDefault="002914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70E" w14:textId="77777777" w:rsidR="001175EB" w:rsidRDefault="001175EB">
      <w:pPr>
        <w:spacing w:after="0" w:line="240" w:lineRule="auto"/>
        <w:ind w:left="0" w:hanging="2"/>
      </w:pPr>
      <w:r>
        <w:separator/>
      </w:r>
    </w:p>
  </w:footnote>
  <w:footnote w:type="continuationSeparator" w:id="0">
    <w:p w14:paraId="4CCA467F" w14:textId="77777777" w:rsidR="001175EB" w:rsidRDefault="001175E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qM8wEAAMo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12EE3"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BC2FA"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60FE7D5D"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F58"/>
    <w:multiLevelType w:val="hybridMultilevel"/>
    <w:tmpl w:val="DF9AAF44"/>
    <w:lvl w:ilvl="0" w:tplc="AB1A8E2E">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4533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17E7E"/>
    <w:rsid w:val="000208AD"/>
    <w:rsid w:val="00022368"/>
    <w:rsid w:val="00041612"/>
    <w:rsid w:val="00057F89"/>
    <w:rsid w:val="000825DB"/>
    <w:rsid w:val="00082F96"/>
    <w:rsid w:val="0009604E"/>
    <w:rsid w:val="000B4C08"/>
    <w:rsid w:val="000C7584"/>
    <w:rsid w:val="000D0FFC"/>
    <w:rsid w:val="000F5EB6"/>
    <w:rsid w:val="000F7508"/>
    <w:rsid w:val="00101471"/>
    <w:rsid w:val="001072BB"/>
    <w:rsid w:val="00115299"/>
    <w:rsid w:val="001175EB"/>
    <w:rsid w:val="00126AFA"/>
    <w:rsid w:val="001367C9"/>
    <w:rsid w:val="00140457"/>
    <w:rsid w:val="001458EB"/>
    <w:rsid w:val="00177338"/>
    <w:rsid w:val="00191AD2"/>
    <w:rsid w:val="0019375B"/>
    <w:rsid w:val="001A568D"/>
    <w:rsid w:val="001C3A22"/>
    <w:rsid w:val="001C4CC1"/>
    <w:rsid w:val="001F1975"/>
    <w:rsid w:val="001F2106"/>
    <w:rsid w:val="00204A3D"/>
    <w:rsid w:val="00241C33"/>
    <w:rsid w:val="00241F20"/>
    <w:rsid w:val="00263DDA"/>
    <w:rsid w:val="00271B43"/>
    <w:rsid w:val="002734E5"/>
    <w:rsid w:val="0028382B"/>
    <w:rsid w:val="00284E6A"/>
    <w:rsid w:val="002914BA"/>
    <w:rsid w:val="002973EA"/>
    <w:rsid w:val="002D0E8A"/>
    <w:rsid w:val="002D337F"/>
    <w:rsid w:val="002D68F6"/>
    <w:rsid w:val="002F271E"/>
    <w:rsid w:val="002F32DB"/>
    <w:rsid w:val="002F7654"/>
    <w:rsid w:val="003573DE"/>
    <w:rsid w:val="00376118"/>
    <w:rsid w:val="00386C9D"/>
    <w:rsid w:val="00387EF0"/>
    <w:rsid w:val="00390EE6"/>
    <w:rsid w:val="003A178D"/>
    <w:rsid w:val="003A1838"/>
    <w:rsid w:val="003B52BB"/>
    <w:rsid w:val="003B5629"/>
    <w:rsid w:val="004003C7"/>
    <w:rsid w:val="00413DA1"/>
    <w:rsid w:val="00445AEA"/>
    <w:rsid w:val="00446850"/>
    <w:rsid w:val="004504CC"/>
    <w:rsid w:val="004621AA"/>
    <w:rsid w:val="0048482C"/>
    <w:rsid w:val="00494E79"/>
    <w:rsid w:val="004955C4"/>
    <w:rsid w:val="00495716"/>
    <w:rsid w:val="004D7AC2"/>
    <w:rsid w:val="004E75BC"/>
    <w:rsid w:val="0051143A"/>
    <w:rsid w:val="005205E6"/>
    <w:rsid w:val="00520B7B"/>
    <w:rsid w:val="00542699"/>
    <w:rsid w:val="005531EE"/>
    <w:rsid w:val="0056202D"/>
    <w:rsid w:val="0057456C"/>
    <w:rsid w:val="0059362B"/>
    <w:rsid w:val="00597759"/>
    <w:rsid w:val="005C7DAB"/>
    <w:rsid w:val="005D0AFA"/>
    <w:rsid w:val="005E026C"/>
    <w:rsid w:val="005E48DF"/>
    <w:rsid w:val="005E5B8E"/>
    <w:rsid w:val="00606DE0"/>
    <w:rsid w:val="00640E36"/>
    <w:rsid w:val="0064279A"/>
    <w:rsid w:val="00661048"/>
    <w:rsid w:val="00671172"/>
    <w:rsid w:val="006B7534"/>
    <w:rsid w:val="006D6F7B"/>
    <w:rsid w:val="006D7AC5"/>
    <w:rsid w:val="006E015E"/>
    <w:rsid w:val="006F31C2"/>
    <w:rsid w:val="007028A1"/>
    <w:rsid w:val="0070315A"/>
    <w:rsid w:val="00704D6C"/>
    <w:rsid w:val="00712FE8"/>
    <w:rsid w:val="00761B11"/>
    <w:rsid w:val="00770168"/>
    <w:rsid w:val="007A36DF"/>
    <w:rsid w:val="007A3737"/>
    <w:rsid w:val="007A66CC"/>
    <w:rsid w:val="007B50DA"/>
    <w:rsid w:val="007D5559"/>
    <w:rsid w:val="007D6B0F"/>
    <w:rsid w:val="007F650A"/>
    <w:rsid w:val="0083626F"/>
    <w:rsid w:val="00837D0E"/>
    <w:rsid w:val="008416AF"/>
    <w:rsid w:val="00845B4A"/>
    <w:rsid w:val="0085534A"/>
    <w:rsid w:val="00890A45"/>
    <w:rsid w:val="00892BE3"/>
    <w:rsid w:val="008A15BD"/>
    <w:rsid w:val="008A5711"/>
    <w:rsid w:val="008C6016"/>
    <w:rsid w:val="008C60EC"/>
    <w:rsid w:val="008E48D6"/>
    <w:rsid w:val="00913A43"/>
    <w:rsid w:val="00943D97"/>
    <w:rsid w:val="0094635F"/>
    <w:rsid w:val="00974422"/>
    <w:rsid w:val="00980DC5"/>
    <w:rsid w:val="0099716A"/>
    <w:rsid w:val="009A10D0"/>
    <w:rsid w:val="009A594D"/>
    <w:rsid w:val="009B4B54"/>
    <w:rsid w:val="009C29C4"/>
    <w:rsid w:val="009D5A0F"/>
    <w:rsid w:val="009E20BB"/>
    <w:rsid w:val="009F0812"/>
    <w:rsid w:val="00A060BA"/>
    <w:rsid w:val="00A1217B"/>
    <w:rsid w:val="00A20331"/>
    <w:rsid w:val="00A20B7F"/>
    <w:rsid w:val="00A30CBE"/>
    <w:rsid w:val="00A36F25"/>
    <w:rsid w:val="00A4146F"/>
    <w:rsid w:val="00A45D7C"/>
    <w:rsid w:val="00A532EE"/>
    <w:rsid w:val="00AA4230"/>
    <w:rsid w:val="00AD1B4C"/>
    <w:rsid w:val="00AD6E37"/>
    <w:rsid w:val="00AE718F"/>
    <w:rsid w:val="00B306DA"/>
    <w:rsid w:val="00B52A6B"/>
    <w:rsid w:val="00B70042"/>
    <w:rsid w:val="00BD2126"/>
    <w:rsid w:val="00BD2E75"/>
    <w:rsid w:val="00BD481B"/>
    <w:rsid w:val="00C131E3"/>
    <w:rsid w:val="00C14C2E"/>
    <w:rsid w:val="00C349F6"/>
    <w:rsid w:val="00C57D5E"/>
    <w:rsid w:val="00C606B3"/>
    <w:rsid w:val="00C66C73"/>
    <w:rsid w:val="00C6717B"/>
    <w:rsid w:val="00C74F5E"/>
    <w:rsid w:val="00C768A1"/>
    <w:rsid w:val="00C77F1D"/>
    <w:rsid w:val="00C815EF"/>
    <w:rsid w:val="00C85690"/>
    <w:rsid w:val="00C90CBD"/>
    <w:rsid w:val="00C912F4"/>
    <w:rsid w:val="00CA75E4"/>
    <w:rsid w:val="00CC0A58"/>
    <w:rsid w:val="00CC3FC6"/>
    <w:rsid w:val="00CD2092"/>
    <w:rsid w:val="00CD4603"/>
    <w:rsid w:val="00CD765C"/>
    <w:rsid w:val="00CE69FC"/>
    <w:rsid w:val="00D45783"/>
    <w:rsid w:val="00D55977"/>
    <w:rsid w:val="00D57B3C"/>
    <w:rsid w:val="00D807A0"/>
    <w:rsid w:val="00D93AA4"/>
    <w:rsid w:val="00DA57A3"/>
    <w:rsid w:val="00DB12D3"/>
    <w:rsid w:val="00DC10F3"/>
    <w:rsid w:val="00DD2783"/>
    <w:rsid w:val="00DF2030"/>
    <w:rsid w:val="00E0117F"/>
    <w:rsid w:val="00E01B5D"/>
    <w:rsid w:val="00E14666"/>
    <w:rsid w:val="00E232F8"/>
    <w:rsid w:val="00E26DA1"/>
    <w:rsid w:val="00E50059"/>
    <w:rsid w:val="00E51C12"/>
    <w:rsid w:val="00E52BA6"/>
    <w:rsid w:val="00E82EB6"/>
    <w:rsid w:val="00EA7E98"/>
    <w:rsid w:val="00EB3538"/>
    <w:rsid w:val="00EE1194"/>
    <w:rsid w:val="00EE6756"/>
    <w:rsid w:val="00EF28D7"/>
    <w:rsid w:val="00EF454E"/>
    <w:rsid w:val="00F06EB0"/>
    <w:rsid w:val="00F0715A"/>
    <w:rsid w:val="00F477EC"/>
    <w:rsid w:val="00F56AB4"/>
    <w:rsid w:val="00F57806"/>
    <w:rsid w:val="00F67EE7"/>
    <w:rsid w:val="00F71D92"/>
    <w:rsid w:val="00F76CE0"/>
    <w:rsid w:val="00F811FD"/>
    <w:rsid w:val="00F905D0"/>
    <w:rsid w:val="00FB1B5D"/>
    <w:rsid w:val="00FC40B2"/>
    <w:rsid w:val="00FD1F97"/>
    <w:rsid w:val="00FE5E7B"/>
    <w:rsid w:val="00FE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F15EA56D-3F43-CF41-AAA1-8DA7EA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2914BA"/>
    <w:pPr>
      <w:ind w:left="720"/>
      <w:contextualSpacing/>
    </w:pPr>
  </w:style>
  <w:style w:type="character" w:styleId="UnresolvedMention">
    <w:name w:val="Unresolved Mention"/>
    <w:basedOn w:val="DefaultParagraphFont"/>
    <w:uiPriority w:val="99"/>
    <w:semiHidden/>
    <w:unhideWhenUsed/>
    <w:rsid w:val="00FE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 w:id="123458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full-throttlecommunications.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dickinsonarm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hannel/UCeTqnDQhJIMeYCD-AT2ztm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kinsonarms.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dickinsonarms.com/handgun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ickinsonarms.com/" TargetMode="External"/><Relationship Id="rId14" Type="http://schemas.openxmlformats.org/officeDocument/2006/relationships/hyperlink" Target="https://www.instagram.com/dickinsonar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1825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2024-02-02T17:52:00Z</dcterms:created>
  <dcterms:modified xsi:type="dcterms:W3CDTF">2024-02-02T17:52:00Z</dcterms:modified>
</cp:coreProperties>
</file>