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DBB11" w14:textId="77777777" w:rsidR="007149C7" w:rsidRDefault="007149C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b/>
          <w:color w:val="000000"/>
        </w:rPr>
      </w:pPr>
    </w:p>
    <w:p w14:paraId="28D4F3E7" w14:textId="04738E2B" w:rsidR="00B35DFA" w:rsidRPr="002C0836" w:rsidRDefault="00B36D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Helvetica" w:eastAsia="Helvetica Neue" w:hAnsi="Helvetica" w:cs="Helvetica Neue"/>
          <w:color w:val="000000"/>
        </w:rPr>
      </w:pPr>
      <w:r w:rsidRPr="002C0836">
        <w:rPr>
          <w:rFonts w:ascii="Helvetica" w:eastAsia="Helvetica Neue" w:hAnsi="Helvetica" w:cs="Helvetica Neue"/>
          <w:b/>
          <w:color w:val="000000"/>
        </w:rPr>
        <w:t>RINEHART TARGETS</w:t>
      </w:r>
      <w:r w:rsidRPr="002C0836">
        <w:rPr>
          <w:rFonts w:ascii="Helvetica" w:eastAsia="Helvetica Neue" w:hAnsi="Helvetica" w:cs="Helvetica Neue"/>
          <w:b/>
          <w:color w:val="000000"/>
          <w:vertAlign w:val="superscript"/>
        </w:rPr>
        <w:t xml:space="preserve">® </w:t>
      </w:r>
      <w:r w:rsidRPr="002C0836">
        <w:rPr>
          <w:rFonts w:ascii="Helvetica" w:eastAsia="Helvetica Neue" w:hAnsi="Helvetica" w:cs="Helvetica Neue"/>
          <w:b/>
          <w:color w:val="000000"/>
        </w:rPr>
        <w:t>ADDS 22” SIZE TO</w:t>
      </w:r>
      <w:r w:rsidR="0089726B" w:rsidRPr="002C0836">
        <w:rPr>
          <w:rFonts w:ascii="Helvetica" w:eastAsia="Helvetica Neue" w:hAnsi="Helvetica" w:cs="Helvetica Neue"/>
          <w:b/>
          <w:color w:val="000000"/>
        </w:rPr>
        <w:t xml:space="preserve"> POPULAR</w:t>
      </w:r>
      <w:r w:rsidR="00AD5AE5" w:rsidRPr="002C0836">
        <w:rPr>
          <w:rFonts w:ascii="Helvetica" w:eastAsia="Helvetica Neue" w:hAnsi="Helvetica" w:cs="Helvetica Neue"/>
          <w:b/>
          <w:color w:val="000000"/>
        </w:rPr>
        <w:t xml:space="preserve"> CROSS</w:t>
      </w:r>
      <w:r w:rsidRPr="002C0836">
        <w:rPr>
          <w:rFonts w:ascii="Helvetica" w:eastAsia="Helvetica Neue" w:hAnsi="Helvetica" w:cs="Helvetica Neue"/>
          <w:b/>
          <w:color w:val="000000"/>
        </w:rPr>
        <w:t>BOW BAG SERIES</w:t>
      </w:r>
      <w:r w:rsidR="007149C7" w:rsidRPr="002C0836">
        <w:rPr>
          <w:rFonts w:ascii="Helvetica" w:eastAsia="Helvetica Neue" w:hAnsi="Helvetica" w:cs="Helvetica Neue"/>
          <w:b/>
          <w:color w:val="000000"/>
        </w:rPr>
        <w:t xml:space="preserve"> </w:t>
      </w:r>
    </w:p>
    <w:p w14:paraId="0C9DAFB3" w14:textId="77777777" w:rsidR="00B35DFA" w:rsidRPr="002C0836" w:rsidRDefault="00B35DF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14:paraId="186A2425" w14:textId="3BA2B718" w:rsidR="00B35DFA" w:rsidRPr="002C0836" w:rsidRDefault="0089726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Helvetica" w:eastAsia="Helvetica Neue" w:hAnsi="Helvetica" w:cs="Helvetica Neue"/>
          <w:b/>
          <w:color w:val="000000"/>
        </w:rPr>
      </w:pPr>
      <w:r w:rsidRPr="002C0836">
        <w:rPr>
          <w:rFonts w:ascii="Helvetica" w:eastAsia="Helvetica Neue" w:hAnsi="Helvetica" w:cs="Helvetica Neue"/>
          <w:b/>
          <w:color w:val="000000"/>
        </w:rPr>
        <w:t>Achieve Better</w:t>
      </w:r>
      <w:r w:rsidR="00FE1A18" w:rsidRPr="002C0836">
        <w:rPr>
          <w:rFonts w:ascii="Helvetica" w:eastAsia="Helvetica Neue" w:hAnsi="Helvetica" w:cs="Helvetica Neue"/>
          <w:b/>
          <w:color w:val="000000"/>
        </w:rPr>
        <w:t xml:space="preserve"> Crossbow</w:t>
      </w:r>
      <w:r w:rsidR="00670544" w:rsidRPr="002C0836">
        <w:rPr>
          <w:rFonts w:ascii="Helvetica" w:eastAsia="Helvetica Neue" w:hAnsi="Helvetica" w:cs="Helvetica Neue"/>
          <w:b/>
          <w:color w:val="000000"/>
        </w:rPr>
        <w:t xml:space="preserve"> </w:t>
      </w:r>
      <w:r w:rsidRPr="002C0836">
        <w:rPr>
          <w:rFonts w:ascii="Helvetica" w:eastAsia="Helvetica Neue" w:hAnsi="Helvetica" w:cs="Helvetica Neue"/>
          <w:b/>
          <w:color w:val="000000"/>
        </w:rPr>
        <w:t>Ac</w:t>
      </w:r>
      <w:r w:rsidR="00A23100" w:rsidRPr="002C0836">
        <w:rPr>
          <w:rFonts w:ascii="Helvetica" w:eastAsia="Helvetica Neue" w:hAnsi="Helvetica" w:cs="Helvetica Neue"/>
          <w:b/>
          <w:color w:val="000000"/>
        </w:rPr>
        <w:t>curacy with</w:t>
      </w:r>
      <w:r w:rsidR="00667899" w:rsidRPr="002C0836">
        <w:rPr>
          <w:rFonts w:ascii="Helvetica" w:eastAsia="Helvetica Neue" w:hAnsi="Helvetica" w:cs="Helvetica Neue"/>
          <w:b/>
          <w:color w:val="000000"/>
        </w:rPr>
        <w:t xml:space="preserve"> </w:t>
      </w:r>
      <w:r w:rsidR="00670544" w:rsidRPr="002C0836">
        <w:rPr>
          <w:rFonts w:ascii="Helvetica" w:eastAsia="Helvetica Neue" w:hAnsi="Helvetica" w:cs="Helvetica Neue"/>
          <w:b/>
          <w:color w:val="000000"/>
        </w:rPr>
        <w:t xml:space="preserve">the Target </w:t>
      </w:r>
      <w:r w:rsidR="007813EF" w:rsidRPr="002C0836">
        <w:rPr>
          <w:rFonts w:ascii="Helvetica" w:eastAsia="Helvetica Neue" w:hAnsi="Helvetica" w:cs="Helvetica Neue"/>
          <w:b/>
          <w:color w:val="000000"/>
        </w:rPr>
        <w:t xml:space="preserve">that Can Take On </w:t>
      </w:r>
      <w:r w:rsidR="008C32CA" w:rsidRPr="002C0836">
        <w:rPr>
          <w:rFonts w:ascii="Helvetica" w:eastAsia="Helvetica Neue" w:hAnsi="Helvetica" w:cs="Helvetica Neue"/>
          <w:b/>
          <w:color w:val="000000"/>
        </w:rPr>
        <w:t>Bolt Speeds up to 450fps</w:t>
      </w:r>
    </w:p>
    <w:p w14:paraId="3AF9692C" w14:textId="6CC50447" w:rsidR="00A75D97" w:rsidRPr="002C0836" w:rsidRDefault="00A75D9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14:paraId="253D5B82" w14:textId="3DF75DDB" w:rsidR="00667899" w:rsidRPr="002C0836" w:rsidRDefault="007149C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Janesville, WI — </w:t>
      </w:r>
      <w:r w:rsidR="00D56CCA" w:rsidRPr="002C0836">
        <w:rPr>
          <w:rFonts w:ascii="Helvetica" w:eastAsia="Helvetica Neue" w:hAnsi="Helvetica" w:cs="Helvetica Neue"/>
          <w:color w:val="000000"/>
          <w:sz w:val="18"/>
          <w:szCs w:val="18"/>
        </w:rPr>
        <w:t>Rinehart Targets</w:t>
      </w:r>
      <w:r w:rsidR="00936670" w:rsidRPr="002C0836">
        <w:rPr>
          <w:rFonts w:ascii="Helvetica" w:eastAsia="Helvetica Neue" w:hAnsi="Helvetica" w:cs="Helvetica Neue"/>
          <w:color w:val="000000"/>
          <w:sz w:val="18"/>
          <w:szCs w:val="18"/>
        </w:rPr>
        <w:t>®</w:t>
      </w:r>
      <w:r w:rsidR="002D26E0" w:rsidRPr="002C0836">
        <w:rPr>
          <w:rFonts w:ascii="Helvetica" w:eastAsia="Helvetica Neue" w:hAnsi="Helvetica" w:cs="Helvetica Neue"/>
          <w:color w:val="000000"/>
          <w:sz w:val="18"/>
          <w:szCs w:val="18"/>
        </w:rPr>
        <w:t>, the worldwide leader in quality archery targets,</w:t>
      </w:r>
      <w:r w:rsidR="00D56CCA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is proud to</w:t>
      </w:r>
      <w:r w:rsidR="00667899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add </w:t>
      </w:r>
      <w:r w:rsidR="008C32CA" w:rsidRPr="002C0836">
        <w:rPr>
          <w:rFonts w:ascii="Helvetica" w:eastAsia="Helvetica Neue" w:hAnsi="Helvetica" w:cs="Helvetica Neue"/>
          <w:color w:val="000000"/>
          <w:sz w:val="18"/>
          <w:szCs w:val="18"/>
        </w:rPr>
        <w:t>a new</w:t>
      </w:r>
      <w:r w:rsidR="00667899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="009250E6" w:rsidRPr="002C0836">
        <w:rPr>
          <w:rFonts w:ascii="Helvetica" w:eastAsia="Helvetica Neue" w:hAnsi="Helvetica" w:cs="Helvetica Neue"/>
          <w:color w:val="000000"/>
          <w:sz w:val="18"/>
          <w:szCs w:val="18"/>
        </w:rPr>
        <w:t>22”</w:t>
      </w:r>
      <w:r w:rsidR="008C32CA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="00667899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bag-style target to its growing line of </w:t>
      </w:r>
      <w:r w:rsidR="00670544" w:rsidRPr="002C0836">
        <w:rPr>
          <w:rFonts w:ascii="Helvetica" w:eastAsia="Helvetica Neue" w:hAnsi="Helvetica" w:cs="Helvetica Neue"/>
          <w:color w:val="000000"/>
          <w:sz w:val="18"/>
          <w:szCs w:val="18"/>
        </w:rPr>
        <w:t>archery targets specifically des</w:t>
      </w:r>
      <w:r w:rsidR="008C32CA" w:rsidRPr="002C0836">
        <w:rPr>
          <w:rFonts w:ascii="Helvetica" w:eastAsia="Helvetica Neue" w:hAnsi="Helvetica" w:cs="Helvetica Neue"/>
          <w:color w:val="000000"/>
          <w:sz w:val="18"/>
          <w:szCs w:val="18"/>
        </w:rPr>
        <w:t>igned to take on crossbow bolts</w:t>
      </w:r>
      <w:r w:rsidR="00670544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="00AD5AE5" w:rsidRPr="002C0836">
        <w:rPr>
          <w:rFonts w:ascii="Helvetica" w:eastAsia="Helvetica Neue" w:hAnsi="Helvetica" w:cs="Helvetica Neue"/>
          <w:color w:val="000000"/>
          <w:sz w:val="18"/>
          <w:szCs w:val="18"/>
        </w:rPr>
        <w:t>traveling</w:t>
      </w:r>
      <w:r w:rsidR="00670544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speeds up to 450fps. </w:t>
      </w:r>
      <w:r w:rsidR="00E417B9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Incorporating Rinehart’s Dua</w:t>
      </w:r>
      <w:r w:rsidR="00AD5AE5" w:rsidRPr="002C0836">
        <w:rPr>
          <w:rFonts w:ascii="Helvetica" w:eastAsia="Helvetica Neue" w:hAnsi="Helvetica" w:cs="Helvetica Neue"/>
          <w:color w:val="000000"/>
          <w:sz w:val="18"/>
          <w:szCs w:val="18"/>
        </w:rPr>
        <w:t>l Band Technology, the new 22” Crossb</w:t>
      </w:r>
      <w:r w:rsidR="00E417B9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ow </w:t>
      </w:r>
      <w:r w:rsidR="009250E6" w:rsidRPr="002C0836">
        <w:rPr>
          <w:rFonts w:ascii="Helvetica" w:eastAsia="Helvetica Neue" w:hAnsi="Helvetica" w:cs="Helvetica Neue"/>
          <w:color w:val="000000"/>
          <w:sz w:val="18"/>
          <w:szCs w:val="18"/>
        </w:rPr>
        <w:t>Bag</w:t>
      </w:r>
      <w:r w:rsidR="00E417B9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will help you become a better shooter this season.</w:t>
      </w:r>
    </w:p>
    <w:p w14:paraId="2E778C7D" w14:textId="5644D167" w:rsidR="00667899" w:rsidRPr="002C0836" w:rsidRDefault="006678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14:paraId="3B5575BF" w14:textId="55D87944" w:rsidR="00667899" w:rsidRPr="002C0836" w:rsidRDefault="00FE1A1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2C0836">
        <w:rPr>
          <w:rFonts w:ascii="Helvetica" w:eastAsia="Helvetica Neue" w:hAnsi="Helvetica" w:cs="Helvetica Neue"/>
          <w:color w:val="000000"/>
          <w:sz w:val="18"/>
          <w:szCs w:val="18"/>
        </w:rPr>
        <w:t>“</w:t>
      </w:r>
      <w:r w:rsidR="009250E6" w:rsidRPr="002C0836">
        <w:rPr>
          <w:rFonts w:ascii="Helvetica" w:eastAsia="Helvetica Neue" w:hAnsi="Helvetica" w:cs="Helvetica Neue"/>
          <w:color w:val="000000"/>
          <w:sz w:val="18"/>
          <w:szCs w:val="18"/>
        </w:rPr>
        <w:t>C</w:t>
      </w:r>
      <w:r w:rsidRPr="002C0836">
        <w:rPr>
          <w:rFonts w:ascii="Helvetica" w:eastAsia="Helvetica Neue" w:hAnsi="Helvetica" w:cs="Helvetica Neue"/>
          <w:color w:val="000000"/>
          <w:sz w:val="18"/>
          <w:szCs w:val="18"/>
        </w:rPr>
        <w:t>rossbow shooters</w:t>
      </w:r>
      <w:r w:rsidR="00836BA1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="009250E6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want </w:t>
      </w:r>
      <w:r w:rsidR="00836BA1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targets specially designed </w:t>
      </w:r>
      <w:r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to not only </w:t>
      </w:r>
      <w:r w:rsidR="00836BA1" w:rsidRPr="002C0836">
        <w:rPr>
          <w:rFonts w:ascii="Helvetica" w:eastAsia="Helvetica Neue" w:hAnsi="Helvetica" w:cs="Helvetica Neue"/>
          <w:color w:val="000000"/>
          <w:sz w:val="18"/>
          <w:szCs w:val="18"/>
        </w:rPr>
        <w:t>handle</w:t>
      </w:r>
      <w:r w:rsidR="00DE3EA0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Pr="002C0836">
        <w:rPr>
          <w:rFonts w:ascii="Helvetica" w:eastAsia="Helvetica Neue" w:hAnsi="Helvetica" w:cs="Helvetica Neue"/>
          <w:color w:val="000000"/>
          <w:sz w:val="18"/>
          <w:szCs w:val="18"/>
        </w:rPr>
        <w:t>the addit</w:t>
      </w:r>
      <w:r w:rsidR="00836BA1" w:rsidRPr="002C0836">
        <w:rPr>
          <w:rFonts w:ascii="Helvetica" w:eastAsia="Helvetica Neue" w:hAnsi="Helvetica" w:cs="Helvetica Neue"/>
          <w:color w:val="000000"/>
          <w:sz w:val="18"/>
          <w:szCs w:val="18"/>
        </w:rPr>
        <w:t>ional speed</w:t>
      </w:r>
      <w:r w:rsidRPr="002C0836">
        <w:rPr>
          <w:rFonts w:ascii="Helvetica" w:eastAsia="Helvetica Neue" w:hAnsi="Helvetica" w:cs="Helvetica Neue"/>
          <w:color w:val="000000"/>
          <w:sz w:val="18"/>
          <w:szCs w:val="18"/>
        </w:rPr>
        <w:t>, but</w:t>
      </w:r>
      <w:r w:rsidR="00DE3EA0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can </w:t>
      </w:r>
      <w:r w:rsidR="00836BA1" w:rsidRPr="002C0836">
        <w:rPr>
          <w:rFonts w:ascii="Helvetica" w:eastAsia="Helvetica Neue" w:hAnsi="Helvetica" w:cs="Helvetica Neue"/>
          <w:color w:val="000000"/>
          <w:sz w:val="18"/>
          <w:szCs w:val="18"/>
        </w:rPr>
        <w:t>withstand</w:t>
      </w:r>
      <w:r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the </w:t>
      </w:r>
      <w:r w:rsidR="005D3828" w:rsidRPr="002C0836">
        <w:rPr>
          <w:rFonts w:ascii="Helvetica" w:eastAsia="Helvetica Neue" w:hAnsi="Helvetica" w:cs="Helvetica Neue"/>
          <w:color w:val="000000"/>
          <w:sz w:val="18"/>
          <w:szCs w:val="18"/>
        </w:rPr>
        <w:t>increased diameter of crossbow</w:t>
      </w:r>
      <w:r w:rsidR="006007AF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="00836BA1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bolts, </w:t>
      </w:r>
      <w:r w:rsidR="00DE3EA0" w:rsidRPr="002C0836">
        <w:rPr>
          <w:rFonts w:ascii="Helvetica" w:eastAsia="Helvetica Neue" w:hAnsi="Helvetica" w:cs="Helvetica Neue"/>
          <w:color w:val="000000"/>
          <w:sz w:val="18"/>
          <w:szCs w:val="18"/>
        </w:rPr>
        <w:t>which</w:t>
      </w:r>
      <w:r w:rsidR="00836BA1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when</w:t>
      </w:r>
      <w:r w:rsidR="00DE3EA0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="006007AF" w:rsidRPr="002C0836">
        <w:rPr>
          <w:rFonts w:ascii="Helvetica" w:eastAsia="Helvetica Neue" w:hAnsi="Helvetica" w:cs="Helvetica Neue"/>
          <w:color w:val="000000"/>
          <w:sz w:val="18"/>
          <w:szCs w:val="18"/>
        </w:rPr>
        <w:t>compared to carbon arrow shafts</w:t>
      </w:r>
      <w:r w:rsidR="005D3828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are</w:t>
      </w:r>
      <w:r w:rsidR="00DE3EA0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larger</w:t>
      </w:r>
      <w:r w:rsidR="006007AF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, </w:t>
      </w:r>
      <w:r w:rsidR="00836BA1" w:rsidRPr="002C0836">
        <w:rPr>
          <w:rFonts w:ascii="Helvetica" w:eastAsia="Helvetica Neue" w:hAnsi="Helvetica" w:cs="Helvetica Neue"/>
          <w:color w:val="000000"/>
          <w:sz w:val="18"/>
          <w:szCs w:val="18"/>
        </w:rPr>
        <w:t>and can translate</w:t>
      </w:r>
      <w:r w:rsidR="006007AF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to additional surface area hit per shot,” </w:t>
      </w:r>
      <w:r w:rsidR="00836BA1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said James McGovern, President of Rinehart </w:t>
      </w:r>
      <w:r w:rsidR="00AD5AE5" w:rsidRPr="002C0836">
        <w:rPr>
          <w:rFonts w:ascii="Helvetica" w:eastAsia="Helvetica Neue" w:hAnsi="Helvetica" w:cs="Helvetica Neue"/>
          <w:color w:val="000000"/>
          <w:sz w:val="18"/>
          <w:szCs w:val="18"/>
        </w:rPr>
        <w:t>Targets. “</w:t>
      </w:r>
      <w:r w:rsidR="009250E6" w:rsidRPr="002C0836">
        <w:rPr>
          <w:rFonts w:ascii="Helvetica" w:eastAsia="Helvetica Neue" w:hAnsi="Helvetica" w:cs="Helvetica Neue"/>
          <w:color w:val="000000"/>
          <w:sz w:val="18"/>
          <w:szCs w:val="18"/>
        </w:rPr>
        <w:t>Rinehart</w:t>
      </w:r>
      <w:r w:rsidR="00AD5AE5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Crossbow B</w:t>
      </w:r>
      <w:r w:rsidR="005D3828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ags are specially designed to handle </w:t>
      </w:r>
      <w:r w:rsidR="00836BA1" w:rsidRPr="002C0836">
        <w:rPr>
          <w:rFonts w:ascii="Helvetica" w:eastAsia="Helvetica Neue" w:hAnsi="Helvetica" w:cs="Helvetica Neue"/>
          <w:color w:val="000000"/>
          <w:sz w:val="18"/>
          <w:szCs w:val="18"/>
        </w:rPr>
        <w:t>it all in stride, and we’re excited to expand the line with a 22” size bag.”</w:t>
      </w:r>
    </w:p>
    <w:p w14:paraId="055EFEE0" w14:textId="77777777" w:rsidR="00836BA1" w:rsidRPr="002C0836" w:rsidRDefault="00836BA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14:paraId="286478B8" w14:textId="131B223E" w:rsidR="00836BA1" w:rsidRPr="002C0836" w:rsidRDefault="00E417B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2C0836">
        <w:rPr>
          <w:rFonts w:ascii="Helvetica" w:eastAsia="Helvetica Neue" w:hAnsi="Helvetica" w:cs="Helvetica Neue"/>
          <w:color w:val="000000"/>
          <w:sz w:val="18"/>
          <w:szCs w:val="18"/>
        </w:rPr>
        <w:t>The</w:t>
      </w:r>
      <w:r w:rsidR="00AD5AE5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Rinehart Crossb</w:t>
      </w:r>
      <w:r w:rsidR="009250E6" w:rsidRPr="002C0836">
        <w:rPr>
          <w:rFonts w:ascii="Helvetica" w:eastAsia="Helvetica Neue" w:hAnsi="Helvetica" w:cs="Helvetica Neue"/>
          <w:color w:val="000000"/>
          <w:sz w:val="18"/>
          <w:szCs w:val="18"/>
        </w:rPr>
        <w:t>ow B</w:t>
      </w:r>
      <w:r w:rsidR="003E3086" w:rsidRPr="002C0836">
        <w:rPr>
          <w:rFonts w:ascii="Helvetica" w:eastAsia="Helvetica Neue" w:hAnsi="Helvetica" w:cs="Helvetica Neue"/>
          <w:color w:val="000000"/>
          <w:sz w:val="18"/>
          <w:szCs w:val="18"/>
        </w:rPr>
        <w:t>ag</w:t>
      </w:r>
      <w:r w:rsidR="00836BA1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="00A118C7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incorporates a crossbow specific MOA (Minute of Angle) Sight-In Grid Target on one face of the target, </w:t>
      </w:r>
      <w:r w:rsidR="009250E6" w:rsidRPr="002C0836">
        <w:rPr>
          <w:rFonts w:ascii="Helvetica" w:eastAsia="Helvetica Neue" w:hAnsi="Helvetica" w:cs="Helvetica Neue"/>
          <w:color w:val="000000"/>
          <w:sz w:val="18"/>
          <w:szCs w:val="18"/>
        </w:rPr>
        <w:t>which makes sighting</w:t>
      </w:r>
      <w:r w:rsidR="00A118C7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in your crossbow incredibly fast and easy</w:t>
      </w:r>
      <w:r w:rsidR="005D3828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. </w:t>
      </w:r>
      <w:r w:rsidR="00A118C7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The reverse side shows 12 target dots giving</w:t>
      </w:r>
      <w:r w:rsidR="003E3086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shooters plenty of options to practice on.</w:t>
      </w:r>
    </w:p>
    <w:p w14:paraId="6D0D4985" w14:textId="77777777" w:rsidR="00AD5AE5" w:rsidRPr="002C0836" w:rsidRDefault="00AD5AE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14:paraId="6C30C37C" w14:textId="0B8D4CD4" w:rsidR="00836BA1" w:rsidRPr="002C0836" w:rsidRDefault="00AD5AE5" w:rsidP="003E308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So what </w:t>
      </w:r>
      <w:r w:rsidR="009250E6" w:rsidRPr="002C0836">
        <w:rPr>
          <w:rFonts w:ascii="Helvetica" w:eastAsia="Helvetica Neue" w:hAnsi="Helvetica" w:cs="Helvetica Neue"/>
          <w:color w:val="000000"/>
          <w:sz w:val="18"/>
          <w:szCs w:val="18"/>
        </w:rPr>
        <w:t>makes the</w:t>
      </w:r>
      <w:r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="00132674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Rinehart </w:t>
      </w:r>
      <w:r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Crossbow Bag </w:t>
      </w:r>
      <w:r w:rsidR="009250E6" w:rsidRPr="002C0836">
        <w:rPr>
          <w:rFonts w:ascii="Helvetica" w:eastAsia="Helvetica Neue" w:hAnsi="Helvetica" w:cs="Helvetica Neue"/>
          <w:color w:val="000000"/>
          <w:sz w:val="18"/>
          <w:szCs w:val="18"/>
        </w:rPr>
        <w:t>durable enough to withstand season after season of high-speed shots</w:t>
      </w:r>
      <w:r w:rsidRPr="002C0836">
        <w:rPr>
          <w:rFonts w:ascii="Helvetica" w:eastAsia="Helvetica Neue" w:hAnsi="Helvetica" w:cs="Helvetica Neue"/>
          <w:color w:val="000000"/>
          <w:sz w:val="18"/>
          <w:szCs w:val="18"/>
        </w:rPr>
        <w:t>?  As with all Rineha</w:t>
      </w:r>
      <w:r w:rsidR="00132674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rt Targets, it comes down to the science of what’s </w:t>
      </w:r>
      <w:r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inside. The Crossbow Bag </w:t>
      </w:r>
      <w:r w:rsidR="00132674" w:rsidRPr="002C0836">
        <w:rPr>
          <w:rFonts w:ascii="Helvetica" w:eastAsia="Helvetica Neue" w:hAnsi="Helvetica" w:cs="Helvetica Neue"/>
          <w:color w:val="000000"/>
          <w:sz w:val="18"/>
          <w:szCs w:val="18"/>
        </w:rPr>
        <w:t>incorporates five layers of carefull</w:t>
      </w:r>
      <w:r w:rsidR="009250E6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y crafted stopping power, </w:t>
      </w:r>
      <w:r w:rsidR="00132674" w:rsidRPr="002C0836">
        <w:rPr>
          <w:rFonts w:ascii="Helvetica" w:eastAsia="Helvetica Neue" w:hAnsi="Helvetica" w:cs="Helvetica Neue"/>
          <w:color w:val="000000"/>
          <w:sz w:val="18"/>
          <w:szCs w:val="18"/>
        </w:rPr>
        <w:t>each layer having an important role to play in successfully stopping your shot</w:t>
      </w:r>
      <w:r w:rsidR="009250E6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while maintaining the target’s integrity</w:t>
      </w:r>
      <w:r w:rsidR="00132674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.  It all starts with a UV resistant polyester outer shell. </w:t>
      </w:r>
      <w:r w:rsidR="003E3086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This helps with target life, as polypropylene, typically used by other brands, breaks down in sunlight. </w:t>
      </w:r>
      <w:r w:rsidR="009250E6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="003E3086" w:rsidRPr="002C0836">
        <w:rPr>
          <w:rFonts w:ascii="Helvetica" w:eastAsia="Helvetica Neue" w:hAnsi="Helvetica" w:cs="Helvetica Neue"/>
          <w:color w:val="000000"/>
          <w:sz w:val="18"/>
          <w:szCs w:val="18"/>
        </w:rPr>
        <w:t>Rinehart</w:t>
      </w:r>
      <w:r w:rsidR="00132674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="003E3086" w:rsidRPr="002C0836">
        <w:rPr>
          <w:rFonts w:ascii="Helvetica" w:eastAsia="Helvetica Neue" w:hAnsi="Helvetica" w:cs="Helvetica Neue"/>
          <w:color w:val="000000"/>
          <w:sz w:val="18"/>
          <w:szCs w:val="18"/>
        </w:rPr>
        <w:t>uses polypropylene wrap as a second</w:t>
      </w:r>
      <w:r w:rsidR="00132674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layer for long-term durability</w:t>
      </w:r>
      <w:r w:rsidR="003E3086" w:rsidRPr="002C0836">
        <w:rPr>
          <w:rFonts w:ascii="Helvetica" w:eastAsia="Helvetica Neue" w:hAnsi="Helvetica" w:cs="Helvetica Neue"/>
          <w:color w:val="000000"/>
          <w:sz w:val="18"/>
          <w:szCs w:val="18"/>
        </w:rPr>
        <w:t>. The inner target has a plastic cover to</w:t>
      </w:r>
      <w:r w:rsidR="009250E6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="003E3086" w:rsidRPr="002C0836">
        <w:rPr>
          <w:rFonts w:ascii="Helvetica" w:eastAsia="Helvetica Neue" w:hAnsi="Helvetica" w:cs="Helvetica Neue"/>
          <w:color w:val="000000"/>
          <w:sz w:val="18"/>
          <w:szCs w:val="18"/>
        </w:rPr>
        <w:t>keep water out of the cut-foam blend</w:t>
      </w:r>
      <w:r w:rsidR="009250E6" w:rsidRPr="002C0836">
        <w:rPr>
          <w:rFonts w:ascii="Helvetica" w:eastAsia="Helvetica Neue" w:hAnsi="Helvetica" w:cs="Helvetica Neue"/>
          <w:color w:val="000000"/>
          <w:sz w:val="18"/>
          <w:szCs w:val="18"/>
        </w:rPr>
        <w:t>, which allows for easy arrow removal</w:t>
      </w:r>
      <w:r w:rsidR="003E3086" w:rsidRPr="002C0836">
        <w:rPr>
          <w:rFonts w:ascii="Helvetica" w:eastAsia="Helvetica Neue" w:hAnsi="Helvetica" w:cs="Helvetica Neue"/>
          <w:color w:val="000000"/>
          <w:sz w:val="18"/>
          <w:szCs w:val="18"/>
        </w:rPr>
        <w:t>. The inner core is made from durable arrow-stopping burlap, capable of handling arrow</w:t>
      </w:r>
      <w:r w:rsidR="009250E6"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="003E3086" w:rsidRPr="002C0836">
        <w:rPr>
          <w:rFonts w:ascii="Helvetica" w:eastAsia="Helvetica Neue" w:hAnsi="Helvetica" w:cs="Helvetica Neue"/>
          <w:color w:val="000000"/>
          <w:sz w:val="18"/>
          <w:szCs w:val="18"/>
        </w:rPr>
        <w:t>s</w:t>
      </w:r>
      <w:r w:rsidR="009250E6" w:rsidRPr="002C0836">
        <w:rPr>
          <w:rFonts w:ascii="Helvetica" w:eastAsia="Helvetica Neue" w:hAnsi="Helvetica" w:cs="Helvetica Neue"/>
          <w:color w:val="000000"/>
          <w:sz w:val="18"/>
          <w:szCs w:val="18"/>
        </w:rPr>
        <w:t>peeds up to 450 feet per second.</w:t>
      </w:r>
    </w:p>
    <w:p w14:paraId="5892EE29" w14:textId="77777777" w:rsidR="00667899" w:rsidRPr="002C0836" w:rsidRDefault="006678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14:paraId="17C78991" w14:textId="25AA1B7B" w:rsidR="00667899" w:rsidRPr="002C0836" w:rsidRDefault="009250E6" w:rsidP="009250E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The new Rinehart </w:t>
      </w:r>
      <w:proofErr w:type="spellStart"/>
      <w:r w:rsidRPr="002C0836">
        <w:rPr>
          <w:rFonts w:ascii="Helvetica" w:eastAsia="Helvetica Neue" w:hAnsi="Helvetica" w:cs="Helvetica Neue"/>
          <w:color w:val="000000"/>
          <w:sz w:val="18"/>
          <w:szCs w:val="18"/>
        </w:rPr>
        <w:t>Crossow</w:t>
      </w:r>
      <w:proofErr w:type="spellEnd"/>
      <w:r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Bag measures 22-inches tall, by 22-inches wide and 10-inches deep. The bag is also available in an 18” size.  It has an easy-carry </w:t>
      </w:r>
      <w:r w:rsidR="0028774C" w:rsidRPr="002C0836">
        <w:rPr>
          <w:rFonts w:ascii="Helvetica" w:eastAsia="Helvetica Neue" w:hAnsi="Helvetica" w:cs="Helvetica Neue"/>
          <w:color w:val="000000"/>
          <w:sz w:val="18"/>
          <w:szCs w:val="18"/>
        </w:rPr>
        <w:t>handle that</w:t>
      </w:r>
      <w:r w:rsidRPr="002C0836">
        <w:rPr>
          <w:rFonts w:ascii="Helvetica" w:eastAsia="Helvetica Neue" w:hAnsi="Helvetica" w:cs="Helvetica Neue"/>
          <w:color w:val="000000"/>
          <w:sz w:val="18"/>
          <w:szCs w:val="18"/>
        </w:rPr>
        <w:t xml:space="preserve"> makes transporting easy and grommets for hanging which offers versatility with set up. </w:t>
      </w:r>
    </w:p>
    <w:p w14:paraId="508C0171" w14:textId="77777777" w:rsidR="00B35DFA" w:rsidRPr="002C0836" w:rsidRDefault="00B35DFA" w:rsidP="009250E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Helvetica" w:eastAsia="Helvetica Neue" w:hAnsi="Helvetica" w:cs="Helvetica Neue"/>
          <w:color w:val="000000"/>
          <w:sz w:val="12"/>
          <w:szCs w:val="12"/>
        </w:rPr>
      </w:pPr>
    </w:p>
    <w:p w14:paraId="2620369A" w14:textId="77777777" w:rsidR="00B35DFA" w:rsidRPr="002C0836" w:rsidRDefault="007149C7">
      <w:pPr>
        <w:pStyle w:val="Normal1"/>
        <w:spacing w:after="0" w:line="240" w:lineRule="auto"/>
        <w:ind w:left="0" w:hanging="2"/>
        <w:rPr>
          <w:rFonts w:ascii="Helvetica" w:eastAsia="Helvetica Neue" w:hAnsi="Helvetica" w:cs="Helvetica Neue"/>
          <w:sz w:val="18"/>
          <w:szCs w:val="18"/>
        </w:rPr>
      </w:pPr>
      <w:r w:rsidRPr="002C0836">
        <w:rPr>
          <w:rFonts w:ascii="Helvetica" w:eastAsia="Helvetica Neue" w:hAnsi="Helvetica" w:cs="Helvetica Neue"/>
          <w:i/>
          <w:sz w:val="18"/>
          <w:szCs w:val="18"/>
        </w:rPr>
        <w:t>About Rinehart Targets</w:t>
      </w:r>
    </w:p>
    <w:p w14:paraId="3CDB70A9" w14:textId="77777777" w:rsidR="00B35DFA" w:rsidRPr="002C0836" w:rsidRDefault="007149C7">
      <w:pPr>
        <w:pStyle w:val="Normal1"/>
        <w:spacing w:after="0" w:line="240" w:lineRule="auto"/>
        <w:ind w:left="0" w:hanging="2"/>
        <w:rPr>
          <w:rFonts w:ascii="Helvetica" w:eastAsia="Helvetica Neue" w:hAnsi="Helvetica" w:cs="Helvetica Neue"/>
          <w:sz w:val="18"/>
          <w:szCs w:val="18"/>
        </w:rPr>
      </w:pPr>
      <w:bookmarkStart w:id="0" w:name="_heading=h.gjdgxs" w:colFirst="0" w:colLast="0"/>
      <w:bookmarkEnd w:id="0"/>
      <w:r w:rsidRPr="002C0836">
        <w:rPr>
          <w:rFonts w:ascii="Helvetica" w:eastAsia="Helvetica Neue" w:hAnsi="Helvetica" w:cs="Helvetica Neue"/>
          <w:sz w:val="18"/>
          <w:szCs w:val="18"/>
        </w:rPr>
        <w:t xml:space="preserve">Since 1999 Rinehart Targets has been manufacturing the Best Archery Targets in the World. Today, the company continues to expand on its wide range of archery targets offered including: 3D Targets, Cube Targets, Crossbow Targets, Bag Targets, Range Targets along with its newly added line of archery decoys.  For more information about Rinehart Targets, visit: </w:t>
      </w:r>
      <w:hyperlink r:id="rId7">
        <w:r w:rsidRPr="002C0836">
          <w:rPr>
            <w:rFonts w:ascii="Helvetica" w:eastAsia="Helvetica Neue" w:hAnsi="Helvetica" w:cs="Helvetica Neue"/>
            <w:color w:val="0000FF"/>
            <w:sz w:val="18"/>
            <w:szCs w:val="18"/>
            <w:u w:val="single"/>
          </w:rPr>
          <w:t>rinehart3d.com.</w:t>
        </w:r>
      </w:hyperlink>
    </w:p>
    <w:p w14:paraId="497DDE82" w14:textId="77777777" w:rsidR="00B35DFA" w:rsidRPr="002C0836" w:rsidRDefault="00B35DFA">
      <w:pPr>
        <w:pStyle w:val="Normal1"/>
        <w:spacing w:after="0" w:line="240" w:lineRule="auto"/>
        <w:rPr>
          <w:rFonts w:ascii="Helvetica" w:eastAsia="Helvetica Neue" w:hAnsi="Helvetica" w:cs="Helvetica Neue"/>
          <w:sz w:val="12"/>
          <w:szCs w:val="12"/>
        </w:rPr>
      </w:pPr>
    </w:p>
    <w:p w14:paraId="7CCDF644" w14:textId="77777777" w:rsidR="00B35DFA" w:rsidRPr="002C0836" w:rsidRDefault="007149C7">
      <w:pPr>
        <w:pStyle w:val="Normal1"/>
        <w:spacing w:after="0" w:line="240" w:lineRule="auto"/>
        <w:ind w:left="0" w:hanging="2"/>
        <w:rPr>
          <w:rFonts w:ascii="Helvetica" w:eastAsia="Helvetica Neue" w:hAnsi="Helvetica" w:cs="Helvetica Neue"/>
          <w:sz w:val="18"/>
          <w:szCs w:val="18"/>
        </w:rPr>
      </w:pPr>
      <w:r w:rsidRPr="002C0836">
        <w:rPr>
          <w:rFonts w:ascii="Helvetica" w:eastAsia="Helvetica Neue" w:hAnsi="Helvetica" w:cs="Helvetica Neue"/>
          <w:sz w:val="18"/>
          <w:szCs w:val="18"/>
        </w:rPr>
        <w:t>Connect with Rinehart Targets on social media:</w:t>
      </w:r>
    </w:p>
    <w:p w14:paraId="046D9521" w14:textId="77777777" w:rsidR="00B35DFA" w:rsidRPr="002C0836" w:rsidRDefault="00B35DFA">
      <w:pPr>
        <w:pStyle w:val="Normal1"/>
        <w:spacing w:after="0" w:line="240" w:lineRule="auto"/>
        <w:rPr>
          <w:rFonts w:ascii="Helvetica" w:eastAsia="Helvetica Neue" w:hAnsi="Helvetica" w:cs="Helvetica Neue"/>
          <w:sz w:val="12"/>
          <w:szCs w:val="12"/>
        </w:rPr>
      </w:pPr>
    </w:p>
    <w:p w14:paraId="7AFEC15E" w14:textId="77777777" w:rsidR="00B35DFA" w:rsidRPr="002C0836" w:rsidRDefault="00522A7B">
      <w:pPr>
        <w:pStyle w:val="Normal1"/>
        <w:spacing w:after="0" w:line="240" w:lineRule="auto"/>
        <w:ind w:left="0" w:hanging="2"/>
        <w:rPr>
          <w:rFonts w:ascii="Helvetica" w:hAnsi="Helvetica"/>
          <w:sz w:val="19"/>
          <w:szCs w:val="19"/>
        </w:rPr>
      </w:pPr>
      <w:hyperlink r:id="rId8">
        <w:r w:rsidR="007149C7" w:rsidRPr="002C0836">
          <w:rPr>
            <w:rFonts w:ascii="Helvetica" w:eastAsia="Helvetica Neue" w:hAnsi="Helvetica" w:cs="Helvetica Neue"/>
            <w:b/>
            <w:i/>
            <w:noProof/>
            <w:sz w:val="19"/>
            <w:szCs w:val="19"/>
          </w:rPr>
          <w:drawing>
            <wp:inline distT="0" distB="0" distL="114300" distR="114300" wp14:anchorId="3C49EFF1" wp14:editId="7B86BE19">
              <wp:extent cx="252095" cy="251460"/>
              <wp:effectExtent l="0" t="0" r="0" b="0"/>
              <wp:docPr id="1030" name="image1.png" descr="Description: facebook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Description: facebook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095" cy="2514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 w:rsidR="007149C7" w:rsidRPr="002C0836">
        <w:rPr>
          <w:rFonts w:ascii="Helvetica" w:eastAsia="Helvetica Neue" w:hAnsi="Helvetica" w:cs="Helvetica Neue"/>
          <w:b/>
          <w:i/>
          <w:sz w:val="19"/>
          <w:szCs w:val="19"/>
        </w:rPr>
        <w:t xml:space="preserve"> </w:t>
      </w:r>
      <w:hyperlink r:id="rId10">
        <w:r w:rsidR="007149C7" w:rsidRPr="002C0836">
          <w:rPr>
            <w:rFonts w:ascii="Helvetica" w:eastAsia="Helvetica Neue" w:hAnsi="Helvetica" w:cs="Helvetica Neue"/>
            <w:b/>
            <w:i/>
            <w:noProof/>
            <w:sz w:val="19"/>
            <w:szCs w:val="19"/>
          </w:rPr>
          <w:drawing>
            <wp:inline distT="0" distB="0" distL="114300" distR="114300" wp14:anchorId="7B37C535" wp14:editId="25957379">
              <wp:extent cx="252095" cy="251460"/>
              <wp:effectExtent l="0" t="0" r="0" b="0"/>
              <wp:docPr id="1032" name="image3.png" descr="Description: twitter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 descr="Description: twitter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095" cy="2514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 w:rsidR="007149C7" w:rsidRPr="002C0836">
        <w:rPr>
          <w:rFonts w:ascii="Helvetica" w:hAnsi="Helvetica"/>
          <w:sz w:val="19"/>
          <w:szCs w:val="19"/>
        </w:rPr>
        <w:t xml:space="preserve"> </w:t>
      </w:r>
      <w:hyperlink r:id="rId12">
        <w:r w:rsidR="007149C7" w:rsidRPr="002C0836">
          <w:rPr>
            <w:rFonts w:ascii="Helvetica" w:hAnsi="Helvetica"/>
            <w:noProof/>
            <w:sz w:val="19"/>
            <w:szCs w:val="19"/>
          </w:rPr>
          <w:drawing>
            <wp:inline distT="0" distB="0" distL="114300" distR="114300" wp14:anchorId="717BAE1D" wp14:editId="30D3817A">
              <wp:extent cx="251460" cy="251460"/>
              <wp:effectExtent l="0" t="0" r="0" b="0"/>
              <wp:docPr id="1031" name="image4.png" descr="Instagram_App_Large_May2016_20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 descr="Instagram_App_Large_May2016_200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460" cy="2514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14:paraId="1A4D1DB3" w14:textId="77777777" w:rsidR="00B35DFA" w:rsidRPr="002C0836" w:rsidRDefault="00B35DFA">
      <w:pPr>
        <w:pStyle w:val="Normal1"/>
        <w:spacing w:after="0" w:line="240" w:lineRule="auto"/>
        <w:ind w:left="0" w:right="90" w:hanging="2"/>
        <w:rPr>
          <w:rFonts w:ascii="Helvetica" w:eastAsia="Helvetica Neue" w:hAnsi="Helvetica" w:cs="Helvetica Neue"/>
          <w:sz w:val="16"/>
          <w:szCs w:val="16"/>
        </w:rPr>
      </w:pPr>
    </w:p>
    <w:p w14:paraId="1B791AE5" w14:textId="77777777" w:rsidR="00B35DFA" w:rsidRPr="002C0836" w:rsidRDefault="007149C7">
      <w:pPr>
        <w:pStyle w:val="Normal1"/>
        <w:spacing w:after="0" w:line="240" w:lineRule="auto"/>
        <w:ind w:left="0" w:right="90" w:hanging="2"/>
        <w:rPr>
          <w:rFonts w:ascii="Helvetica" w:eastAsia="Helvetica Neue" w:hAnsi="Helvetica" w:cs="Helvetica Neue"/>
          <w:sz w:val="18"/>
          <w:szCs w:val="18"/>
        </w:rPr>
      </w:pPr>
      <w:r w:rsidRPr="002C0836">
        <w:rPr>
          <w:rFonts w:ascii="Helvetica" w:eastAsia="Helvetica Neue" w:hAnsi="Helvetica" w:cs="Helvetica Neue"/>
          <w:b/>
          <w:i/>
          <w:sz w:val="16"/>
          <w:szCs w:val="16"/>
        </w:rPr>
        <w:t xml:space="preserve">Editor’s Note: For downloadable hi-res images and press releases, visit our online </w:t>
      </w:r>
      <w:hyperlink r:id="rId14">
        <w:r w:rsidRPr="002C0836">
          <w:rPr>
            <w:rFonts w:ascii="Helvetica" w:eastAsia="Helvetica Neue" w:hAnsi="Helvetica" w:cs="Helvetica Neue"/>
            <w:i/>
            <w:color w:val="0000FF"/>
            <w:sz w:val="16"/>
            <w:szCs w:val="16"/>
            <w:u w:val="single"/>
          </w:rPr>
          <w:t>Press Room</w:t>
        </w:r>
      </w:hyperlink>
      <w:r w:rsidRPr="002C0836">
        <w:rPr>
          <w:rFonts w:ascii="Helvetica" w:eastAsia="Helvetica Neue" w:hAnsi="Helvetica" w:cs="Helvetica Neue"/>
          <w:b/>
          <w:i/>
          <w:sz w:val="16"/>
          <w:szCs w:val="16"/>
        </w:rPr>
        <w:t>.</w:t>
      </w:r>
    </w:p>
    <w:p w14:paraId="5861D58A" w14:textId="568E5EF1" w:rsidR="00B35DFA" w:rsidRPr="002C0836" w:rsidRDefault="007149C7" w:rsidP="00C3586F">
      <w:pPr>
        <w:pStyle w:val="Normal1"/>
        <w:tabs>
          <w:tab w:val="left" w:pos="1050"/>
          <w:tab w:val="left" w:pos="1776"/>
          <w:tab w:val="left" w:pos="2560"/>
          <w:tab w:val="left" w:pos="5984"/>
        </w:tabs>
        <w:ind w:left="0" w:hanging="2"/>
        <w:rPr>
          <w:rFonts w:ascii="Helvetica" w:eastAsia="Helvetica Neue" w:hAnsi="Helvetica" w:cs="Helvetica Neue"/>
        </w:rPr>
      </w:pPr>
      <w:r w:rsidRPr="002C0836">
        <w:rPr>
          <w:rFonts w:ascii="Helvetica" w:eastAsia="Helvetica Neue" w:hAnsi="Helvetica" w:cs="Helvetica Neue"/>
        </w:rPr>
        <w:tab/>
      </w:r>
    </w:p>
    <w:sectPr w:rsidR="00B35DFA" w:rsidRPr="002C083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806" w:bottom="144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50F31" w14:textId="77777777" w:rsidR="00522A7B" w:rsidRDefault="00522A7B" w:rsidP="000306B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0D47ABF" w14:textId="77777777" w:rsidR="00522A7B" w:rsidRDefault="00522A7B" w:rsidP="000306B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7" w:usb1="00000000" w:usb2="00000000" w:usb3="00000000" w:csb0="0000001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010EA" w14:textId="77777777" w:rsidR="00604F8E" w:rsidRDefault="00604F8E">
    <w:pPr>
      <w:pStyle w:val="Normal1"/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1F70B" w14:textId="77777777" w:rsidR="00604F8E" w:rsidRDefault="00604F8E">
    <w:pPr>
      <w:pStyle w:val="Normal1"/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C9445" w14:textId="77777777" w:rsidR="00604F8E" w:rsidRDefault="00604F8E">
    <w:pPr>
      <w:pStyle w:val="Normal1"/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74A72" w14:textId="77777777" w:rsidR="00522A7B" w:rsidRDefault="00522A7B" w:rsidP="000306B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2C8CC41" w14:textId="77777777" w:rsidR="00522A7B" w:rsidRDefault="00522A7B" w:rsidP="000306B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E6481" w14:textId="77777777" w:rsidR="00604F8E" w:rsidRDefault="00604F8E">
    <w:pPr>
      <w:pStyle w:val="Normal1"/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0FECB" w14:textId="77777777" w:rsidR="00604F8E" w:rsidRDefault="00604F8E">
    <w:pPr>
      <w:pStyle w:val="Normal1"/>
      <w:tabs>
        <w:tab w:val="left" w:pos="3240"/>
      </w:tabs>
      <w:ind w:left="0" w:hanging="2"/>
      <w:rPr>
        <w:rFonts w:ascii="Helvetica Neue" w:eastAsia="Helvetica Neue" w:hAnsi="Helvetica Neue" w:cs="Helvetica Neue"/>
        <w:color w:val="000000"/>
        <w:sz w:val="4"/>
        <w:szCs w:val="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36A8D9A" wp14:editId="59C73CD0">
          <wp:simplePos x="0" y="0"/>
          <wp:positionH relativeFrom="column">
            <wp:posOffset>-390524</wp:posOffset>
          </wp:positionH>
          <wp:positionV relativeFrom="paragraph">
            <wp:posOffset>-152399</wp:posOffset>
          </wp:positionV>
          <wp:extent cx="7181850" cy="1504950"/>
          <wp:effectExtent l="0" t="0" r="0" b="0"/>
          <wp:wrapTopAndBottom distT="0" distB="0"/>
          <wp:docPr id="10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058"/>
                  <a:stretch>
                    <a:fillRect/>
                  </a:stretch>
                </pic:blipFill>
                <pic:spPr>
                  <a:xfrm>
                    <a:off x="0" y="0"/>
                    <a:ext cx="7181850" cy="150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B74D8BE" wp14:editId="5CABE16A">
              <wp:simplePos x="0" y="0"/>
              <wp:positionH relativeFrom="column">
                <wp:posOffset>2971800</wp:posOffset>
              </wp:positionH>
              <wp:positionV relativeFrom="paragraph">
                <wp:posOffset>-152399</wp:posOffset>
              </wp:positionV>
              <wp:extent cx="1381125" cy="353060"/>
              <wp:effectExtent l="0" t="0" r="0" b="0"/>
              <wp:wrapNone/>
              <wp:docPr id="1028" name="Rectangle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60200" y="3608233"/>
                        <a:ext cx="137160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8F38B08" w14:textId="77777777" w:rsidR="00604F8E" w:rsidRDefault="00604F8E">
                          <w:pPr>
                            <w:pStyle w:val="Normal1"/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74D8BE" id="Rectangle 1028" o:spid="_x0000_s1026" style="position:absolute;margin-left:234pt;margin-top:-12pt;width:108.75pt;height:2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" strokecolor="white">
              <v:stroke startarrowwidth="narrow" startarrowlength="short" endarrowwidth="narrow" endarrowlength="short"/>
              <v:textbox inset="2.53958mm,2.53958mm,2.53958mm,2.53958mm">
                <w:txbxContent>
                  <w:p w14:paraId="48F38B08" w14:textId="77777777" w:rsidR="00604F8E" w:rsidRDefault="00604F8E">
                    <w:pPr>
                      <w:pStyle w:val="Normal1"/>
                      <w:spacing w:after="0" w:line="240" w:lineRule="auto"/>
                      <w:ind w:left="0" w:firstLine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B537" w14:textId="77777777" w:rsidR="00604F8E" w:rsidRDefault="00604F8E">
    <w:pPr>
      <w:pStyle w:val="Normal1"/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5DFA"/>
    <w:rsid w:val="000306B8"/>
    <w:rsid w:val="000711E8"/>
    <w:rsid w:val="00132674"/>
    <w:rsid w:val="001C62FE"/>
    <w:rsid w:val="0028774C"/>
    <w:rsid w:val="002C0836"/>
    <w:rsid w:val="002C39FE"/>
    <w:rsid w:val="002D26E0"/>
    <w:rsid w:val="002F41A5"/>
    <w:rsid w:val="00331EA3"/>
    <w:rsid w:val="00352579"/>
    <w:rsid w:val="00377EBD"/>
    <w:rsid w:val="003D4289"/>
    <w:rsid w:val="003E3086"/>
    <w:rsid w:val="00522A7B"/>
    <w:rsid w:val="00561D3D"/>
    <w:rsid w:val="00576843"/>
    <w:rsid w:val="005D3828"/>
    <w:rsid w:val="006007AF"/>
    <w:rsid w:val="00604F8E"/>
    <w:rsid w:val="0064269E"/>
    <w:rsid w:val="00662D0D"/>
    <w:rsid w:val="00667899"/>
    <w:rsid w:val="00670544"/>
    <w:rsid w:val="00704305"/>
    <w:rsid w:val="007149C7"/>
    <w:rsid w:val="0077413F"/>
    <w:rsid w:val="007813EF"/>
    <w:rsid w:val="0079685E"/>
    <w:rsid w:val="007D4CDD"/>
    <w:rsid w:val="007D6AD8"/>
    <w:rsid w:val="00836BA1"/>
    <w:rsid w:val="008463ED"/>
    <w:rsid w:val="0089726B"/>
    <w:rsid w:val="008C32CA"/>
    <w:rsid w:val="00924B7D"/>
    <w:rsid w:val="009250E6"/>
    <w:rsid w:val="00936670"/>
    <w:rsid w:val="00A118C7"/>
    <w:rsid w:val="00A23100"/>
    <w:rsid w:val="00A75D97"/>
    <w:rsid w:val="00A918C7"/>
    <w:rsid w:val="00AD5AE5"/>
    <w:rsid w:val="00AE4E1D"/>
    <w:rsid w:val="00AF73A9"/>
    <w:rsid w:val="00B328B8"/>
    <w:rsid w:val="00B35DFA"/>
    <w:rsid w:val="00B36D82"/>
    <w:rsid w:val="00B57776"/>
    <w:rsid w:val="00BB2D16"/>
    <w:rsid w:val="00C3586F"/>
    <w:rsid w:val="00C96436"/>
    <w:rsid w:val="00CB72BF"/>
    <w:rsid w:val="00D56CCA"/>
    <w:rsid w:val="00DE3EA0"/>
    <w:rsid w:val="00E417B9"/>
    <w:rsid w:val="00FD1BE3"/>
    <w:rsid w:val="00FD4739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3BA70"/>
  <w15:docId w15:val="{5B1E9852-6220-4CDE-94F7-1AB426C4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1"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pPr>
      <w:ind w:leftChars="-1" w:hangingChars="1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">
    <w:name w:val="Text"/>
    <w:aliases w:val="t"/>
    <w:basedOn w:val="Normal"/>
    <w:pPr>
      <w:suppressAutoHyphens/>
      <w:spacing w:after="0" w:line="240" w:lineRule="auto"/>
      <w:ind w:leftChars="0" w:left="0" w:firstLineChars="0" w:firstLine="0"/>
      <w:textDirection w:val="btLr"/>
      <w:textAlignment w:val="auto"/>
      <w:outlineLvl w:val="9"/>
    </w:pPr>
    <w:rPr>
      <w:rFonts w:ascii="Courier" w:eastAsia="Times New Roman" w:hAnsi="Courier" w:cs="Times New Roman"/>
      <w:position w:val="0"/>
      <w:sz w:val="24"/>
      <w:szCs w:val="20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inehart3d/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inehart3d.com" TargetMode="External"/><Relationship Id="rId12" Type="http://schemas.openxmlformats.org/officeDocument/2006/relationships/hyperlink" Target="https://www.instagram.com/rinehart_target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witter.com/rineharttargets?lang=en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full-throttlecommunications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cUBhqVRqqFHqES0/XeRRytjF5w==">AMUW2mVK8gRb5v6KlcUF5Ammk68e1Z22Ft7gsCs9wtOwxvEHqYypMMv1BgYz1+xGCi14QInMgHHo4l/uvoGySOCKge5fRhL6v//mIvyNdqBZoaqawn+vseP6aM0dqKlMhOdQxkF+C8H3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Full-Throttle Communications</dc:creator>
  <cp:lastModifiedBy>Kimberly Stanton</cp:lastModifiedBy>
  <cp:revision>2</cp:revision>
  <dcterms:created xsi:type="dcterms:W3CDTF">2020-06-15T05:20:00Z</dcterms:created>
  <dcterms:modified xsi:type="dcterms:W3CDTF">2020-06-15T05:20:00Z</dcterms:modified>
</cp:coreProperties>
</file>