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63BB105F" w14:textId="77777777" w:rsidR="0094642E" w:rsidRPr="0094642E" w:rsidRDefault="0094642E" w:rsidP="009B1298">
      <w:pPr>
        <w:pStyle w:val="Footer"/>
        <w:spacing w:after="0" w:line="240" w:lineRule="auto"/>
        <w:ind w:leftChars="0" w:left="0" w:firstLineChars="0" w:firstLine="0"/>
        <w:rPr>
          <w:rFonts w:ascii="Helvetica" w:hAnsi="Helvetica"/>
          <w:b/>
        </w:rPr>
      </w:pPr>
    </w:p>
    <w:p w14:paraId="3830FB58" w14:textId="77777777" w:rsidR="00F34695" w:rsidRDefault="00F34695" w:rsidP="00F34695">
      <w:pPr>
        <w:pStyle w:val="Footer"/>
        <w:spacing w:after="0" w:line="240" w:lineRule="auto"/>
        <w:ind w:leftChars="0" w:left="0" w:firstLineChars="0" w:firstLine="0"/>
        <w:jc w:val="center"/>
        <w:rPr>
          <w:rFonts w:ascii="Helvetica" w:hAnsi="Helvetica"/>
          <w:b/>
        </w:rPr>
      </w:pPr>
      <w:r>
        <w:rPr>
          <w:rFonts w:ascii="Helvetica" w:hAnsi="Helvetica"/>
          <w:b/>
        </w:rPr>
        <w:t xml:space="preserve">GET FIERCE WITH THE NEW-FOR-2025 KODIAK GRIZZLY BEAR TARGET FROM </w:t>
      </w:r>
    </w:p>
    <w:p w14:paraId="5D3E1A17" w14:textId="5E0183C1" w:rsidR="009B1298" w:rsidRDefault="0094642E" w:rsidP="00F34695">
      <w:pPr>
        <w:pStyle w:val="Footer"/>
        <w:spacing w:after="0" w:line="240" w:lineRule="auto"/>
        <w:ind w:leftChars="0" w:left="0" w:firstLineChars="0" w:firstLine="0"/>
        <w:jc w:val="center"/>
        <w:rPr>
          <w:rFonts w:ascii="Helvetica" w:hAnsi="Helvetica"/>
          <w:b/>
        </w:rPr>
      </w:pPr>
      <w:r w:rsidRPr="0094642E">
        <w:rPr>
          <w:rFonts w:ascii="Helvetica" w:hAnsi="Helvetica"/>
          <w:b/>
        </w:rPr>
        <w:t>RINEHART TARGETS</w:t>
      </w:r>
      <w:r w:rsidR="00B5761B" w:rsidRPr="00AC1E4B">
        <w:rPr>
          <w:rFonts w:ascii="Helvetica" w:hAnsi="Helvetica"/>
          <w:b/>
          <w:vertAlign w:val="superscript"/>
        </w:rPr>
        <w:t>®</w:t>
      </w:r>
      <w:r w:rsidR="00E608E3">
        <w:rPr>
          <w:rFonts w:ascii="Helvetica" w:hAnsi="Helvetica"/>
          <w:b/>
        </w:rPr>
        <w:t xml:space="preserve"> </w:t>
      </w:r>
    </w:p>
    <w:p w14:paraId="0DB97211" w14:textId="77777777" w:rsidR="006A1949" w:rsidRDefault="006A1949" w:rsidP="003F79C4">
      <w:pPr>
        <w:pStyle w:val="Footer"/>
        <w:spacing w:after="0" w:line="240" w:lineRule="auto"/>
        <w:ind w:leftChars="0" w:left="0" w:firstLineChars="0" w:firstLine="0"/>
        <w:jc w:val="center"/>
        <w:rPr>
          <w:rFonts w:ascii="Helvetica" w:hAnsi="Helvetica"/>
          <w:b/>
          <w:i/>
          <w:iCs/>
          <w:sz w:val="20"/>
          <w:szCs w:val="20"/>
        </w:rPr>
      </w:pPr>
    </w:p>
    <w:p w14:paraId="3FD3A3BB" w14:textId="67C3DC04" w:rsidR="005F129D" w:rsidRPr="00564BED" w:rsidRDefault="00F34695" w:rsidP="003F79C4">
      <w:pPr>
        <w:pStyle w:val="Footer"/>
        <w:spacing w:after="0" w:line="240" w:lineRule="auto"/>
        <w:ind w:leftChars="0" w:left="0" w:firstLineChars="0" w:firstLine="0"/>
        <w:jc w:val="center"/>
        <w:rPr>
          <w:rFonts w:ascii="Helvetica" w:hAnsi="Helvetica"/>
          <w:b/>
          <w:i/>
          <w:iCs/>
        </w:rPr>
      </w:pPr>
      <w:r>
        <w:rPr>
          <w:rFonts w:ascii="Helvetica" w:hAnsi="Helvetica"/>
          <w:b/>
          <w:i/>
          <w:iCs/>
        </w:rPr>
        <w:t>Lifelike Realism and Unstoppable Durability Combine for a ‘Roaring’ Archery Challenge</w:t>
      </w:r>
    </w:p>
    <w:p w14:paraId="391F0F08" w14:textId="099D523A" w:rsidR="00B70042" w:rsidRPr="00473F03" w:rsidRDefault="00B70042" w:rsidP="00B70042">
      <w:pPr>
        <w:pStyle w:val="Footer"/>
        <w:spacing w:after="0" w:line="240" w:lineRule="auto"/>
        <w:ind w:left="0" w:hanging="2"/>
        <w:jc w:val="center"/>
        <w:rPr>
          <w:rFonts w:ascii="Helvetica" w:hAnsi="Helvetica"/>
          <w:b/>
          <w:bCs/>
          <w:caps/>
          <w:sz w:val="16"/>
          <w:szCs w:val="16"/>
        </w:rPr>
      </w:pPr>
    </w:p>
    <w:p w14:paraId="224546F0" w14:textId="2C8FE2B3" w:rsidR="00F65D08" w:rsidRPr="0099532D" w:rsidRDefault="00B70042" w:rsidP="00564BED">
      <w:pPr>
        <w:pStyle w:val="Footer"/>
        <w:spacing w:after="0" w:line="240" w:lineRule="auto"/>
        <w:ind w:leftChars="0" w:left="2" w:hanging="2"/>
        <w:rPr>
          <w:rFonts w:ascii="Helvetica" w:hAnsi="Helvetica"/>
          <w:sz w:val="18"/>
          <w:szCs w:val="18"/>
        </w:rPr>
      </w:pPr>
      <w:r w:rsidRPr="0099532D">
        <w:rPr>
          <w:rFonts w:ascii="Helvetica" w:hAnsi="Helvetica"/>
          <w:sz w:val="18"/>
          <w:szCs w:val="18"/>
        </w:rPr>
        <w:t>Janesville, WI —</w:t>
      </w:r>
      <w:r w:rsidR="00446850" w:rsidRPr="0099532D">
        <w:rPr>
          <w:rFonts w:ascii="Helvetica" w:hAnsi="Helvetica"/>
          <w:sz w:val="18"/>
          <w:szCs w:val="18"/>
        </w:rPr>
        <w:t xml:space="preserve"> </w:t>
      </w:r>
      <w:hyperlink r:id="rId9" w:history="1">
        <w:r w:rsidR="00D45783" w:rsidRPr="0099532D">
          <w:rPr>
            <w:rStyle w:val="Hyperlink"/>
            <w:rFonts w:ascii="Helvetica" w:hAnsi="Helvetica"/>
            <w:sz w:val="18"/>
            <w:szCs w:val="18"/>
          </w:rPr>
          <w:t>Rinehart Targets</w:t>
        </w:r>
        <w:r w:rsidR="00115299" w:rsidRPr="0099532D">
          <w:rPr>
            <w:rStyle w:val="Hyperlink"/>
            <w:rFonts w:ascii="Helvetica" w:hAnsi="Helvetica" w:cs="Helvetica"/>
            <w:sz w:val="18"/>
            <w:szCs w:val="18"/>
            <w:vertAlign w:val="superscript"/>
          </w:rPr>
          <w:t>®</w:t>
        </w:r>
        <w:r w:rsidR="00D45783" w:rsidRPr="0099532D">
          <w:rPr>
            <w:rStyle w:val="Hyperlink"/>
            <w:rFonts w:ascii="Helvetica" w:hAnsi="Helvetica"/>
            <w:sz w:val="18"/>
            <w:szCs w:val="18"/>
          </w:rPr>
          <w:t>,</w:t>
        </w:r>
      </w:hyperlink>
      <w:r w:rsidR="00D45783" w:rsidRPr="0099532D">
        <w:rPr>
          <w:rFonts w:ascii="Helvetica" w:hAnsi="Helvetica"/>
          <w:sz w:val="18"/>
          <w:szCs w:val="18"/>
        </w:rPr>
        <w:t xml:space="preserve"> </w:t>
      </w:r>
      <w:r w:rsidR="003B52BB" w:rsidRPr="0099532D">
        <w:rPr>
          <w:rFonts w:ascii="Helvetica" w:hAnsi="Helvetica"/>
          <w:sz w:val="18"/>
          <w:szCs w:val="18"/>
        </w:rPr>
        <w:t xml:space="preserve">the worldwide leader in </w:t>
      </w:r>
      <w:r w:rsidR="00F65D08" w:rsidRPr="0099532D">
        <w:rPr>
          <w:rFonts w:ascii="Helvetica" w:hAnsi="Helvetica"/>
          <w:sz w:val="18"/>
          <w:szCs w:val="18"/>
        </w:rPr>
        <w:t>high-</w:t>
      </w:r>
      <w:r w:rsidR="003B52BB" w:rsidRPr="0099532D">
        <w:rPr>
          <w:rFonts w:ascii="Helvetica" w:hAnsi="Helvetica"/>
          <w:sz w:val="18"/>
          <w:szCs w:val="18"/>
        </w:rPr>
        <w:t xml:space="preserve">quality </w:t>
      </w:r>
      <w:r w:rsidR="00F65D08" w:rsidRPr="0099532D">
        <w:rPr>
          <w:rFonts w:ascii="Helvetica" w:hAnsi="Helvetica"/>
          <w:sz w:val="18"/>
          <w:szCs w:val="18"/>
        </w:rPr>
        <w:t xml:space="preserve">3D </w:t>
      </w:r>
      <w:r w:rsidR="003B52BB" w:rsidRPr="0099532D">
        <w:rPr>
          <w:rFonts w:ascii="Helvetica" w:hAnsi="Helvetica"/>
          <w:sz w:val="18"/>
          <w:szCs w:val="18"/>
        </w:rPr>
        <w:t>archery targets</w:t>
      </w:r>
      <w:r w:rsidR="00D45783" w:rsidRPr="0099532D">
        <w:rPr>
          <w:rFonts w:ascii="Helvetica" w:hAnsi="Helvetica"/>
          <w:sz w:val="18"/>
          <w:szCs w:val="18"/>
        </w:rPr>
        <w:t>,</w:t>
      </w:r>
      <w:r w:rsidR="0094642E" w:rsidRPr="0099532D">
        <w:rPr>
          <w:rFonts w:ascii="Helvetica" w:hAnsi="Helvetica"/>
          <w:sz w:val="18"/>
          <w:szCs w:val="18"/>
        </w:rPr>
        <w:t xml:space="preserve"> </w:t>
      </w:r>
      <w:r w:rsidR="00F65D08" w:rsidRPr="0099532D">
        <w:rPr>
          <w:rFonts w:ascii="Helvetica" w:hAnsi="Helvetica"/>
          <w:sz w:val="18"/>
          <w:szCs w:val="18"/>
        </w:rPr>
        <w:t xml:space="preserve">is proud to unveil the latest addition to its renowned Competition Series, the new Kodiak Grizzly Bear Target. Designed for </w:t>
      </w:r>
      <w:r w:rsidR="004E6C2B" w:rsidRPr="0099532D">
        <w:rPr>
          <w:rFonts w:ascii="Helvetica" w:hAnsi="Helvetica"/>
          <w:sz w:val="18"/>
          <w:szCs w:val="18"/>
        </w:rPr>
        <w:t xml:space="preserve">avid </w:t>
      </w:r>
      <w:r w:rsidR="00F65D08" w:rsidRPr="0099532D">
        <w:rPr>
          <w:rFonts w:ascii="Helvetica" w:hAnsi="Helvetica"/>
          <w:sz w:val="18"/>
          <w:szCs w:val="18"/>
        </w:rPr>
        <w:t>archer</w:t>
      </w:r>
      <w:r w:rsidR="004E6C2B" w:rsidRPr="0099532D">
        <w:rPr>
          <w:rFonts w:ascii="Helvetica" w:hAnsi="Helvetica"/>
          <w:sz w:val="18"/>
          <w:szCs w:val="18"/>
        </w:rPr>
        <w:t>s</w:t>
      </w:r>
      <w:r w:rsidR="00F65D08" w:rsidRPr="0099532D">
        <w:rPr>
          <w:rFonts w:ascii="Helvetica" w:hAnsi="Helvetica"/>
          <w:sz w:val="18"/>
          <w:szCs w:val="18"/>
        </w:rPr>
        <w:t xml:space="preserve"> who </w:t>
      </w:r>
      <w:r w:rsidR="004E6C2B" w:rsidRPr="0099532D">
        <w:rPr>
          <w:rFonts w:ascii="Helvetica" w:hAnsi="Helvetica"/>
          <w:sz w:val="18"/>
          <w:szCs w:val="18"/>
        </w:rPr>
        <w:t xml:space="preserve">demand </w:t>
      </w:r>
      <w:r w:rsidR="00F65D08" w:rsidRPr="0099532D">
        <w:rPr>
          <w:rFonts w:ascii="Helvetica" w:hAnsi="Helvetica"/>
          <w:sz w:val="18"/>
          <w:szCs w:val="18"/>
        </w:rPr>
        <w:t>lifelike detail and unmatched durability, this life-size</w:t>
      </w:r>
      <w:r w:rsidR="004109E5">
        <w:rPr>
          <w:rFonts w:ascii="Helvetica" w:hAnsi="Helvetica"/>
          <w:sz w:val="18"/>
          <w:szCs w:val="18"/>
        </w:rPr>
        <w:t>d</w:t>
      </w:r>
      <w:r w:rsidR="00F65D08" w:rsidRPr="0099532D">
        <w:rPr>
          <w:rFonts w:ascii="Helvetica" w:hAnsi="Helvetica"/>
          <w:sz w:val="18"/>
          <w:szCs w:val="18"/>
        </w:rPr>
        <w:t xml:space="preserve"> bear brings the rugged wilderness experience to your backyard or range.</w:t>
      </w:r>
    </w:p>
    <w:p w14:paraId="08794F2A" w14:textId="4D2503FE" w:rsidR="00F65D08" w:rsidRPr="0099532D" w:rsidRDefault="00F65D08" w:rsidP="00564BED">
      <w:pPr>
        <w:pStyle w:val="Footer"/>
        <w:spacing w:after="0" w:line="240" w:lineRule="auto"/>
        <w:ind w:leftChars="0" w:left="2" w:hanging="2"/>
        <w:rPr>
          <w:rFonts w:ascii="Helvetica" w:hAnsi="Helvetica"/>
          <w:sz w:val="18"/>
          <w:szCs w:val="18"/>
        </w:rPr>
      </w:pPr>
    </w:p>
    <w:p w14:paraId="00A65528" w14:textId="26F8AA05" w:rsidR="00DA5516" w:rsidRPr="0099532D" w:rsidRDefault="00DA5516" w:rsidP="00564BED">
      <w:pPr>
        <w:pStyle w:val="Footer"/>
        <w:spacing w:after="0" w:line="240" w:lineRule="auto"/>
        <w:ind w:leftChars="0" w:left="2" w:hanging="2"/>
        <w:rPr>
          <w:rFonts w:ascii="Helvetica" w:hAnsi="Helvetica"/>
          <w:sz w:val="18"/>
          <w:szCs w:val="18"/>
        </w:rPr>
      </w:pPr>
      <w:r w:rsidRPr="0099532D">
        <w:rPr>
          <w:rFonts w:ascii="Helvetica" w:hAnsi="Helvetica"/>
          <w:sz w:val="18"/>
          <w:szCs w:val="18"/>
        </w:rPr>
        <w:t>Standing on its hind legs in an aggressive roaring pos</w:t>
      </w:r>
      <w:r w:rsidR="0099532D" w:rsidRPr="0099532D">
        <w:rPr>
          <w:rFonts w:ascii="Helvetica" w:hAnsi="Helvetica"/>
          <w:sz w:val="18"/>
          <w:szCs w:val="18"/>
        </w:rPr>
        <w:t>ition</w:t>
      </w:r>
      <w:r w:rsidRPr="0099532D">
        <w:rPr>
          <w:rFonts w:ascii="Helvetica" w:hAnsi="Helvetica"/>
          <w:sz w:val="18"/>
          <w:szCs w:val="18"/>
        </w:rPr>
        <w:t xml:space="preserve">, the new Kodiak Grizzly Bear Target is as lifelike as it gets. </w:t>
      </w:r>
      <w:r w:rsidR="0099532D" w:rsidRPr="0099532D">
        <w:rPr>
          <w:rFonts w:ascii="Helvetica" w:hAnsi="Helvetica"/>
          <w:sz w:val="18"/>
          <w:szCs w:val="18"/>
        </w:rPr>
        <w:t xml:space="preserve">In fact, its </w:t>
      </w:r>
      <w:r w:rsidRPr="0099532D">
        <w:rPr>
          <w:rFonts w:ascii="Helvetica" w:hAnsi="Helvetica"/>
          <w:sz w:val="18"/>
          <w:szCs w:val="18"/>
        </w:rPr>
        <w:t xml:space="preserve">remarkably lifelike hand-painted details will make you feel like you’ve stepped into the woods, face-to-face with a real grizzly. </w:t>
      </w:r>
      <w:r w:rsidR="00F65D08" w:rsidRPr="0099532D">
        <w:rPr>
          <w:rFonts w:ascii="Helvetica" w:hAnsi="Helvetica"/>
          <w:sz w:val="18"/>
          <w:szCs w:val="18"/>
        </w:rPr>
        <w:t>Reaching an impressi</w:t>
      </w:r>
      <w:r w:rsidR="00F65D08" w:rsidRPr="004109E5">
        <w:rPr>
          <w:rFonts w:ascii="Helvetica" w:hAnsi="Helvetica"/>
          <w:sz w:val="18"/>
          <w:szCs w:val="18"/>
        </w:rPr>
        <w:t>ve</w:t>
      </w:r>
      <w:r w:rsidR="00F65D08" w:rsidRPr="004109E5">
        <w:rPr>
          <w:rFonts w:ascii="Helvetica" w:hAnsi="Helvetica"/>
          <w:color w:val="92D050"/>
          <w:sz w:val="18"/>
          <w:szCs w:val="18"/>
        </w:rPr>
        <w:t xml:space="preserve"> </w:t>
      </w:r>
      <w:r w:rsidR="004109E5" w:rsidRPr="004109E5">
        <w:rPr>
          <w:rFonts w:ascii="Helvetica" w:hAnsi="Helvetica"/>
          <w:color w:val="000000" w:themeColor="text1"/>
          <w:sz w:val="18"/>
          <w:szCs w:val="18"/>
        </w:rPr>
        <w:t>6.5 feet tall and 24 inches wide</w:t>
      </w:r>
      <w:r w:rsidR="00C03544">
        <w:rPr>
          <w:rFonts w:ascii="Helvetica" w:hAnsi="Helvetica"/>
          <w:color w:val="000000" w:themeColor="text1"/>
          <w:sz w:val="18"/>
          <w:szCs w:val="18"/>
        </w:rPr>
        <w:t xml:space="preserve"> (</w:t>
      </w:r>
      <w:r w:rsidR="00F65D08" w:rsidRPr="004109E5">
        <w:rPr>
          <w:rFonts w:ascii="Helvetica" w:hAnsi="Helvetica"/>
          <w:sz w:val="18"/>
          <w:szCs w:val="18"/>
        </w:rPr>
        <w:t>with</w:t>
      </w:r>
      <w:r w:rsidR="00F65D08" w:rsidRPr="0099532D">
        <w:rPr>
          <w:rFonts w:ascii="Helvetica" w:hAnsi="Helvetica"/>
          <w:sz w:val="18"/>
          <w:szCs w:val="18"/>
        </w:rPr>
        <w:t xml:space="preserve"> a simulated weight of </w:t>
      </w:r>
      <w:r w:rsidR="004109E5">
        <w:rPr>
          <w:rFonts w:ascii="Helvetica" w:hAnsi="Helvetica"/>
          <w:sz w:val="18"/>
          <w:szCs w:val="18"/>
        </w:rPr>
        <w:t>1,000 pounds</w:t>
      </w:r>
      <w:r w:rsidR="00C03544">
        <w:rPr>
          <w:rFonts w:ascii="Helvetica" w:hAnsi="Helvetica"/>
          <w:sz w:val="18"/>
          <w:szCs w:val="18"/>
        </w:rPr>
        <w:t>)</w:t>
      </w:r>
      <w:r w:rsidR="00F65D08" w:rsidRPr="0099532D">
        <w:rPr>
          <w:rFonts w:ascii="Helvetica" w:hAnsi="Helvetica"/>
          <w:sz w:val="18"/>
          <w:szCs w:val="18"/>
        </w:rPr>
        <w:t xml:space="preserve">, the new Kodiak Grizzly Bear Target </w:t>
      </w:r>
      <w:r w:rsidRPr="0099532D">
        <w:rPr>
          <w:rFonts w:ascii="Helvetica" w:hAnsi="Helvetica"/>
          <w:sz w:val="18"/>
          <w:szCs w:val="18"/>
        </w:rPr>
        <w:t>is both durable and visually stunning, offering an immersive shooting experience that will challenge archers of all skill levels.</w:t>
      </w:r>
    </w:p>
    <w:p w14:paraId="727ADB70" w14:textId="69561E10" w:rsidR="00DA5516" w:rsidRPr="0099532D" w:rsidRDefault="00DA5516" w:rsidP="00564BED">
      <w:pPr>
        <w:pStyle w:val="Footer"/>
        <w:spacing w:after="0" w:line="240" w:lineRule="auto"/>
        <w:ind w:leftChars="0" w:left="2" w:hanging="2"/>
        <w:rPr>
          <w:rFonts w:ascii="Helvetica" w:hAnsi="Helvetica"/>
          <w:sz w:val="18"/>
          <w:szCs w:val="18"/>
        </w:rPr>
      </w:pPr>
    </w:p>
    <w:p w14:paraId="69865447" w14:textId="16F6C845" w:rsidR="00F65D08" w:rsidRPr="0099532D" w:rsidRDefault="00DA5516" w:rsidP="00564BED">
      <w:pPr>
        <w:pStyle w:val="Footer"/>
        <w:spacing w:after="0" w:line="240" w:lineRule="auto"/>
        <w:ind w:leftChars="0" w:left="2" w:hanging="2"/>
        <w:rPr>
          <w:rFonts w:ascii="Helvetica" w:hAnsi="Helvetica"/>
          <w:sz w:val="18"/>
          <w:szCs w:val="18"/>
        </w:rPr>
      </w:pPr>
      <w:r w:rsidRPr="0099532D">
        <w:rPr>
          <w:rFonts w:ascii="Helvetica" w:hAnsi="Helvetica"/>
          <w:sz w:val="18"/>
          <w:szCs w:val="18"/>
        </w:rPr>
        <w:t>The Kodiak Grizzly Bear</w:t>
      </w:r>
      <w:r w:rsidR="0099532D" w:rsidRPr="0099532D">
        <w:rPr>
          <w:rFonts w:ascii="Helvetica" w:hAnsi="Helvetica"/>
          <w:sz w:val="18"/>
          <w:szCs w:val="18"/>
        </w:rPr>
        <w:t xml:space="preserve"> Target</w:t>
      </w:r>
      <w:r w:rsidRPr="0099532D">
        <w:rPr>
          <w:rFonts w:ascii="Helvetica" w:hAnsi="Helvetica"/>
          <w:sz w:val="18"/>
          <w:szCs w:val="18"/>
        </w:rPr>
        <w:t xml:space="preserve"> is a powerhouse built to handle your toughest shots thanks to Rinehart’s legendary</w:t>
      </w:r>
      <w:r w:rsidR="00B65AA9" w:rsidRPr="0099532D">
        <w:rPr>
          <w:rFonts w:ascii="Helvetica" w:hAnsi="Helvetica"/>
          <w:sz w:val="18"/>
          <w:szCs w:val="18"/>
        </w:rPr>
        <w:t xml:space="preserve"> solid,</w:t>
      </w:r>
      <w:r w:rsidRPr="0099532D">
        <w:rPr>
          <w:rFonts w:ascii="Helvetica" w:hAnsi="Helvetica"/>
          <w:sz w:val="18"/>
          <w:szCs w:val="18"/>
        </w:rPr>
        <w:t xml:space="preserve"> self-healing foam that </w:t>
      </w:r>
      <w:r w:rsidR="00B65AA9" w:rsidRPr="0099532D">
        <w:rPr>
          <w:rFonts w:ascii="Helvetica" w:hAnsi="Helvetica"/>
          <w:sz w:val="18"/>
          <w:szCs w:val="18"/>
        </w:rPr>
        <w:t>delivers</w:t>
      </w:r>
      <w:r w:rsidRPr="0099532D">
        <w:rPr>
          <w:rFonts w:ascii="Helvetica" w:hAnsi="Helvetica"/>
          <w:sz w:val="18"/>
          <w:szCs w:val="18"/>
        </w:rPr>
        <w:t xml:space="preserve"> unmatched durability and effortless arrow removal.  </w:t>
      </w:r>
      <w:r w:rsidR="00B65AA9" w:rsidRPr="0099532D">
        <w:rPr>
          <w:rFonts w:ascii="Helvetica" w:hAnsi="Helvetica"/>
          <w:sz w:val="18"/>
          <w:szCs w:val="18"/>
        </w:rPr>
        <w:t xml:space="preserve">The target also features the company’s patented replaceable locking insert, which can eventually be changed out for a brand new one </w:t>
      </w:r>
      <w:r w:rsidR="00B65AA9" w:rsidRPr="0099532D">
        <w:rPr>
          <w:rFonts w:ascii="Helvetica" w:hAnsi="Helvetica"/>
          <w:i/>
          <w:iCs/>
          <w:sz w:val="18"/>
          <w:szCs w:val="18"/>
        </w:rPr>
        <w:t>(sold separately)</w:t>
      </w:r>
      <w:r w:rsidR="00B65AA9" w:rsidRPr="0099532D">
        <w:rPr>
          <w:rFonts w:ascii="Helvetica" w:hAnsi="Helvetica"/>
          <w:sz w:val="18"/>
          <w:szCs w:val="18"/>
        </w:rPr>
        <w:t>, to further enhance the longevity of the target. Integrated scoring rings help shooters refine shot placement</w:t>
      </w:r>
      <w:r w:rsidR="0099532D" w:rsidRPr="0099532D">
        <w:rPr>
          <w:rFonts w:ascii="Helvetica" w:hAnsi="Helvetica"/>
          <w:sz w:val="18"/>
          <w:szCs w:val="18"/>
        </w:rPr>
        <w:t xml:space="preserve"> and like </w:t>
      </w:r>
      <w:r w:rsidRPr="0099532D">
        <w:rPr>
          <w:rFonts w:ascii="Helvetica" w:hAnsi="Helvetica"/>
          <w:sz w:val="18"/>
          <w:szCs w:val="18"/>
        </w:rPr>
        <w:t>all Rinehart Targets, the Kodiak is weather-resistant, designed to withstand UV rays and harsh elements without compromising performance.</w:t>
      </w:r>
    </w:p>
    <w:p w14:paraId="63C33555" w14:textId="77777777" w:rsidR="00DA5516" w:rsidRPr="0099532D" w:rsidRDefault="00DA5516" w:rsidP="00564BED">
      <w:pPr>
        <w:pStyle w:val="Footer"/>
        <w:spacing w:after="0" w:line="240" w:lineRule="auto"/>
        <w:ind w:leftChars="0" w:left="2" w:hanging="2"/>
        <w:rPr>
          <w:rFonts w:ascii="Helvetica" w:hAnsi="Helvetica"/>
          <w:sz w:val="18"/>
          <w:szCs w:val="18"/>
        </w:rPr>
      </w:pPr>
    </w:p>
    <w:p w14:paraId="42AC5F80" w14:textId="052BFDA6" w:rsidR="00DA5516" w:rsidRPr="0099532D" w:rsidRDefault="00DA5516" w:rsidP="00564BED">
      <w:pPr>
        <w:pStyle w:val="Footer"/>
        <w:spacing w:after="0" w:line="240" w:lineRule="auto"/>
        <w:ind w:leftChars="0" w:left="2" w:hanging="2"/>
        <w:rPr>
          <w:rFonts w:ascii="Helvetica" w:hAnsi="Helvetica"/>
          <w:sz w:val="18"/>
          <w:szCs w:val="18"/>
        </w:rPr>
      </w:pPr>
      <w:r w:rsidRPr="0099532D">
        <w:rPr>
          <w:rFonts w:ascii="Helvetica" w:hAnsi="Helvetica"/>
          <w:sz w:val="18"/>
          <w:szCs w:val="18"/>
        </w:rPr>
        <w:t xml:space="preserve">“We’re committed to crafting targets that </w:t>
      </w:r>
      <w:r w:rsidR="004E6C2B" w:rsidRPr="0099532D">
        <w:rPr>
          <w:rFonts w:ascii="Helvetica" w:hAnsi="Helvetica"/>
          <w:sz w:val="18"/>
          <w:szCs w:val="18"/>
        </w:rPr>
        <w:t>are both incredibl</w:t>
      </w:r>
      <w:r w:rsidR="00E609D9">
        <w:rPr>
          <w:rFonts w:ascii="Helvetica" w:hAnsi="Helvetica"/>
          <w:sz w:val="18"/>
          <w:szCs w:val="18"/>
        </w:rPr>
        <w:t>y</w:t>
      </w:r>
      <w:r w:rsidR="004E6C2B" w:rsidRPr="0099532D">
        <w:rPr>
          <w:rFonts w:ascii="Helvetica" w:hAnsi="Helvetica"/>
          <w:sz w:val="18"/>
          <w:szCs w:val="18"/>
        </w:rPr>
        <w:t xml:space="preserve"> durable and unique, with lifelike poses that replicate real-world wildlife scenarios that will enhance the shooting experience</w:t>
      </w:r>
      <w:r w:rsidRPr="0099532D">
        <w:rPr>
          <w:rFonts w:ascii="Helvetica" w:hAnsi="Helvetica"/>
          <w:sz w:val="18"/>
          <w:szCs w:val="18"/>
        </w:rPr>
        <w:t xml:space="preserve">,” said James McGovern, President of Rinehart Targets. “The new Kodiak Grizzly Bear Target is a testament </w:t>
      </w:r>
      <w:r w:rsidR="004E6C2B" w:rsidRPr="0099532D">
        <w:rPr>
          <w:rFonts w:ascii="Helvetica" w:hAnsi="Helvetica"/>
          <w:sz w:val="18"/>
          <w:szCs w:val="18"/>
        </w:rPr>
        <w:t xml:space="preserve">to our dedication to quality and realism, and we’re proud to add </w:t>
      </w:r>
      <w:r w:rsidR="00B65AA9" w:rsidRPr="0099532D">
        <w:rPr>
          <w:rFonts w:ascii="Helvetica" w:hAnsi="Helvetica"/>
          <w:sz w:val="18"/>
          <w:szCs w:val="18"/>
        </w:rPr>
        <w:t>the Kodiak</w:t>
      </w:r>
      <w:r w:rsidR="004E6C2B" w:rsidRPr="0099532D">
        <w:rPr>
          <w:rFonts w:ascii="Helvetica" w:hAnsi="Helvetica"/>
          <w:sz w:val="18"/>
          <w:szCs w:val="18"/>
        </w:rPr>
        <w:t xml:space="preserve"> to the Rinehart lineup.”</w:t>
      </w:r>
    </w:p>
    <w:p w14:paraId="4AF28A9C" w14:textId="77777777" w:rsidR="004E6C2B" w:rsidRPr="0099532D" w:rsidRDefault="004E6C2B" w:rsidP="00564BED">
      <w:pPr>
        <w:pStyle w:val="Footer"/>
        <w:spacing w:after="0" w:line="240" w:lineRule="auto"/>
        <w:ind w:leftChars="0" w:left="2" w:hanging="2"/>
        <w:rPr>
          <w:rFonts w:ascii="Helvetica" w:hAnsi="Helvetica"/>
          <w:sz w:val="18"/>
          <w:szCs w:val="18"/>
        </w:rPr>
      </w:pPr>
    </w:p>
    <w:p w14:paraId="37AD3F02" w14:textId="608F5082" w:rsidR="004E6C2B" w:rsidRPr="0099532D" w:rsidRDefault="004E6C2B" w:rsidP="004E6C2B">
      <w:pPr>
        <w:pStyle w:val="Footer"/>
        <w:spacing w:after="0" w:line="240" w:lineRule="auto"/>
        <w:ind w:leftChars="0" w:left="2" w:hanging="2"/>
        <w:rPr>
          <w:rFonts w:ascii="Helvetica" w:hAnsi="Helvetica"/>
          <w:sz w:val="18"/>
          <w:szCs w:val="18"/>
        </w:rPr>
      </w:pPr>
      <w:r w:rsidRPr="0099532D">
        <w:rPr>
          <w:rFonts w:ascii="Helvetica" w:hAnsi="Helvetica"/>
          <w:sz w:val="18"/>
          <w:szCs w:val="18"/>
        </w:rPr>
        <w:t xml:space="preserve">The new Kodiak Grizzly Bear Target is part of Rinehart’s renowned family of Competition Series targets, trusted by IBO, NASP and archery clubs worldwide. Whether you’re preparing for the hunt of a lifetime or sharpening your competitive edge, the new Kodiak Grizzly Bear Target offers the performance and quality you’d expect from the Rinehart name.  </w:t>
      </w:r>
    </w:p>
    <w:p w14:paraId="6380E84C" w14:textId="16E379A8" w:rsidR="002D68F6" w:rsidRPr="0099532D" w:rsidRDefault="002D68F6" w:rsidP="00564BED">
      <w:pPr>
        <w:pStyle w:val="Footer"/>
        <w:spacing w:after="0" w:line="240" w:lineRule="auto"/>
        <w:ind w:leftChars="0" w:left="0" w:firstLineChars="0" w:firstLine="0"/>
        <w:rPr>
          <w:rFonts w:ascii="Helvetica" w:hAnsi="Helvetica"/>
          <w:sz w:val="18"/>
          <w:szCs w:val="18"/>
        </w:rPr>
      </w:pPr>
    </w:p>
    <w:p w14:paraId="00688EB8" w14:textId="51F82819" w:rsidR="00B70042" w:rsidRPr="0099532D" w:rsidRDefault="00B70042" w:rsidP="00564BED">
      <w:pPr>
        <w:spacing w:after="0" w:line="240" w:lineRule="auto"/>
        <w:ind w:leftChars="0" w:left="2" w:hanging="2"/>
        <w:rPr>
          <w:rFonts w:ascii="Helvetica" w:hAnsi="Helvetica"/>
          <w:i/>
          <w:sz w:val="18"/>
          <w:szCs w:val="18"/>
        </w:rPr>
      </w:pPr>
      <w:r w:rsidRPr="0099532D">
        <w:rPr>
          <w:rFonts w:ascii="Helvetica" w:hAnsi="Helvetica"/>
          <w:i/>
          <w:sz w:val="18"/>
          <w:szCs w:val="18"/>
        </w:rPr>
        <w:t>About Rinehart Targets</w:t>
      </w:r>
    </w:p>
    <w:p w14:paraId="4637D74D" w14:textId="02F69200" w:rsidR="00B70042" w:rsidRPr="0099532D" w:rsidRDefault="00B70042" w:rsidP="00564BED">
      <w:pPr>
        <w:spacing w:after="0" w:line="240" w:lineRule="auto"/>
        <w:ind w:leftChars="0" w:left="2" w:hanging="2"/>
        <w:rPr>
          <w:rFonts w:ascii="Helvetica" w:hAnsi="Helvetica"/>
          <w:sz w:val="18"/>
          <w:szCs w:val="18"/>
        </w:rPr>
      </w:pPr>
      <w:r w:rsidRPr="0099532D">
        <w:rPr>
          <w:rFonts w:ascii="Helvetica" w:hAnsi="Helvetica"/>
          <w:sz w:val="18"/>
          <w:szCs w:val="18"/>
        </w:rPr>
        <w:t xml:space="preserve">Since 1999 Rinehart Targets has been manufacturing the Best Archery Targets in the World. Today, the company continues to expand on its wide range of archery targets offered </w:t>
      </w:r>
      <w:proofErr w:type="gramStart"/>
      <w:r w:rsidRPr="0099532D">
        <w:rPr>
          <w:rFonts w:ascii="Helvetica" w:hAnsi="Helvetica"/>
          <w:sz w:val="18"/>
          <w:szCs w:val="18"/>
        </w:rPr>
        <w:t>including:</w:t>
      </w:r>
      <w:proofErr w:type="gramEnd"/>
      <w:r w:rsidRPr="0099532D">
        <w:rPr>
          <w:rFonts w:ascii="Helvetica" w:hAnsi="Helvetica"/>
          <w:sz w:val="18"/>
          <w:szCs w:val="18"/>
        </w:rPr>
        <w:t xml:space="preserve"> 3D Targets, Cube Targets, Crossbow Targ</w:t>
      </w:r>
      <w:r w:rsidR="004955C4" w:rsidRPr="0099532D">
        <w:rPr>
          <w:rFonts w:ascii="Helvetica" w:hAnsi="Helvetica"/>
          <w:sz w:val="18"/>
          <w:szCs w:val="18"/>
        </w:rPr>
        <w:t>ets, Bag Targets</w:t>
      </w:r>
      <w:r w:rsidR="00AC1E4B" w:rsidRPr="0099532D">
        <w:rPr>
          <w:rFonts w:ascii="Helvetica" w:hAnsi="Helvetica"/>
          <w:sz w:val="18"/>
          <w:szCs w:val="18"/>
        </w:rPr>
        <w:t xml:space="preserve">, </w:t>
      </w:r>
      <w:r w:rsidR="004955C4" w:rsidRPr="0099532D">
        <w:rPr>
          <w:rFonts w:ascii="Helvetica" w:hAnsi="Helvetica"/>
          <w:sz w:val="18"/>
          <w:szCs w:val="18"/>
        </w:rPr>
        <w:t>Range Targets</w:t>
      </w:r>
      <w:r w:rsidR="00AC1E4B" w:rsidRPr="0099532D">
        <w:rPr>
          <w:rFonts w:ascii="Helvetica" w:hAnsi="Helvetica"/>
          <w:sz w:val="18"/>
          <w:szCs w:val="18"/>
        </w:rPr>
        <w:t xml:space="preserve"> and archery accessories</w:t>
      </w:r>
      <w:r w:rsidR="004955C4" w:rsidRPr="0099532D">
        <w:rPr>
          <w:rFonts w:ascii="Helvetica" w:hAnsi="Helvetica"/>
          <w:sz w:val="18"/>
          <w:szCs w:val="18"/>
        </w:rPr>
        <w:t xml:space="preserve">. </w:t>
      </w:r>
      <w:r w:rsidRPr="0099532D">
        <w:rPr>
          <w:rFonts w:ascii="Helvetica" w:hAnsi="Helvetica"/>
          <w:sz w:val="18"/>
          <w:szCs w:val="18"/>
        </w:rPr>
        <w:t xml:space="preserve">For more information about Rinehart Targets, visit: </w:t>
      </w:r>
      <w:hyperlink r:id="rId10" w:history="1">
        <w:r w:rsidRPr="0099532D">
          <w:rPr>
            <w:rStyle w:val="Hyperlink"/>
            <w:rFonts w:ascii="Helvetica" w:hAnsi="Helvetica"/>
            <w:sz w:val="18"/>
            <w:szCs w:val="18"/>
          </w:rPr>
          <w:t>rinehart3d.com.</w:t>
        </w:r>
      </w:hyperlink>
    </w:p>
    <w:p w14:paraId="674B7020" w14:textId="1D58FBBB" w:rsidR="00B70042" w:rsidRPr="0099532D" w:rsidRDefault="00B70042" w:rsidP="00564BED">
      <w:pPr>
        <w:spacing w:after="0" w:line="240" w:lineRule="auto"/>
        <w:ind w:leftChars="0" w:left="2" w:hanging="2"/>
        <w:rPr>
          <w:rFonts w:ascii="Helvetica" w:hAnsi="Helvetica"/>
          <w:sz w:val="18"/>
          <w:szCs w:val="18"/>
        </w:rPr>
      </w:pPr>
    </w:p>
    <w:p w14:paraId="542F75B0" w14:textId="77777777" w:rsidR="00913A43" w:rsidRPr="0099532D" w:rsidRDefault="00B70042" w:rsidP="00564BED">
      <w:pPr>
        <w:spacing w:after="0" w:line="240" w:lineRule="auto"/>
        <w:ind w:leftChars="0" w:left="2" w:hanging="2"/>
        <w:rPr>
          <w:rFonts w:ascii="Helvetica" w:hAnsi="Helvetica"/>
          <w:sz w:val="18"/>
          <w:szCs w:val="18"/>
        </w:rPr>
      </w:pPr>
      <w:r w:rsidRPr="0099532D">
        <w:rPr>
          <w:rFonts w:ascii="Helvetica" w:hAnsi="Helvetica"/>
          <w:sz w:val="18"/>
          <w:szCs w:val="18"/>
        </w:rPr>
        <w:t>Connect with Rinehart Targets on social media:</w:t>
      </w:r>
    </w:p>
    <w:p w14:paraId="09BE7BED" w14:textId="7966D880" w:rsidR="00F76CE0" w:rsidRPr="00564BED" w:rsidRDefault="00B70042" w:rsidP="00F477EC">
      <w:pPr>
        <w:spacing w:after="0" w:line="240" w:lineRule="auto"/>
        <w:ind w:left="0" w:hanging="2"/>
        <w:rPr>
          <w:rStyle w:val="Strong"/>
          <w:rFonts w:ascii="Helvetica" w:hAnsi="Helvetica"/>
          <w:i/>
          <w:sz w:val="20"/>
          <w:szCs w:val="20"/>
        </w:rPr>
      </w:pPr>
      <w:r w:rsidRPr="00564BED">
        <w:rPr>
          <w:rFonts w:ascii="Helvetica" w:hAnsi="Helvetica"/>
          <w:b/>
          <w:i/>
          <w:noProof/>
          <w:sz w:val="20"/>
          <w:szCs w:val="20"/>
        </w:rPr>
        <w:drawing>
          <wp:inline distT="0" distB="0" distL="0" distR="0" wp14:anchorId="1E2FE183" wp14:editId="1549D480">
            <wp:extent cx="254000" cy="254000"/>
            <wp:effectExtent l="0" t="0" r="0" b="0"/>
            <wp:docPr id="4" name="Picture 1" descr="Description: faceboo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564BED">
        <w:rPr>
          <w:rStyle w:val="Strong"/>
          <w:rFonts w:ascii="Helvetica" w:hAnsi="Helvetica"/>
          <w:i/>
          <w:sz w:val="20"/>
          <w:szCs w:val="20"/>
        </w:rPr>
        <w:t xml:space="preserve"> </w:t>
      </w:r>
      <w:r w:rsidRPr="00564BED">
        <w:rPr>
          <w:noProof/>
          <w:sz w:val="20"/>
          <w:szCs w:val="20"/>
        </w:rPr>
        <w:drawing>
          <wp:inline distT="0" distB="0" distL="0" distR="0" wp14:anchorId="31D85D0B" wp14:editId="798C9265">
            <wp:extent cx="254000" cy="254000"/>
            <wp:effectExtent l="0" t="0" r="0" b="0"/>
            <wp:docPr id="1" name="Picture 3" descr="Instagram_App_Large_May2016_20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_App_Large_May2016_2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254000" cy="254000"/>
                    </a:xfrm>
                    <a:prstGeom prst="rect">
                      <a:avLst/>
                    </a:prstGeom>
                    <a:noFill/>
                    <a:ln>
                      <a:noFill/>
                    </a:ln>
                  </pic:spPr>
                </pic:pic>
              </a:graphicData>
            </a:graphic>
          </wp:inline>
        </w:drawing>
      </w:r>
    </w:p>
    <w:p w14:paraId="6B179E76" w14:textId="77777777" w:rsidR="00B5761B" w:rsidRDefault="00B5761B" w:rsidP="00F477EC">
      <w:pPr>
        <w:spacing w:after="0" w:line="240" w:lineRule="auto"/>
        <w:ind w:left="0" w:hanging="2"/>
        <w:rPr>
          <w:rStyle w:val="Strong"/>
          <w:rFonts w:ascii="Helvetica" w:hAnsi="Helvetica"/>
          <w:i/>
          <w:sz w:val="19"/>
          <w:szCs w:val="19"/>
        </w:rPr>
      </w:pPr>
    </w:p>
    <w:p w14:paraId="690734CE" w14:textId="096484C1" w:rsidR="00B5761B" w:rsidRPr="006E291E" w:rsidRDefault="00B5761B" w:rsidP="006E291E">
      <w:pPr>
        <w:spacing w:after="0" w:line="240" w:lineRule="auto"/>
        <w:ind w:left="0" w:right="90" w:hanging="2"/>
        <w:rPr>
          <w:rFonts w:ascii="Helvetica" w:hAnsi="Helvetica"/>
          <w:b/>
          <w:bCs/>
          <w:i/>
          <w:sz w:val="16"/>
          <w:szCs w:val="16"/>
        </w:rPr>
      </w:pPr>
      <w:r w:rsidRPr="005D747E">
        <w:rPr>
          <w:rStyle w:val="Strong"/>
          <w:rFonts w:ascii="Helvetica" w:hAnsi="Helvetica"/>
          <w:i/>
          <w:sz w:val="16"/>
          <w:szCs w:val="16"/>
        </w:rPr>
        <w:t xml:space="preserve">Editor’s Note: For downloadable hi-res images and press releases, visit our online </w:t>
      </w:r>
      <w:hyperlink r:id="rId15" w:history="1">
        <w:r w:rsidRPr="004016D9">
          <w:rPr>
            <w:rStyle w:val="Hyperlink"/>
            <w:rFonts w:ascii="Helvetica" w:hAnsi="Helvetica"/>
            <w:i/>
            <w:sz w:val="16"/>
            <w:szCs w:val="16"/>
          </w:rPr>
          <w:t>Press Room</w:t>
        </w:r>
      </w:hyperlink>
      <w:r>
        <w:rPr>
          <w:rStyle w:val="Strong"/>
          <w:rFonts w:ascii="Helvetica" w:hAnsi="Helvetica"/>
          <w:i/>
          <w:sz w:val="16"/>
          <w:szCs w:val="16"/>
        </w:rPr>
        <w:t>.</w:t>
      </w:r>
    </w:p>
    <w:sectPr w:rsidR="00B5761B" w:rsidRPr="006E291E" w:rsidSect="002914BA">
      <w:headerReference w:type="even" r:id="rId16"/>
      <w:headerReference w:type="default" r:id="rId17"/>
      <w:footerReference w:type="even" r:id="rId18"/>
      <w:footerReference w:type="default" r:id="rId19"/>
      <w:headerReference w:type="first" r:id="rId20"/>
      <w:footerReference w:type="first" r:id="rId21"/>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AABC8" w14:textId="77777777" w:rsidR="006F4063" w:rsidRDefault="006F4063">
      <w:pPr>
        <w:spacing w:after="0" w:line="240" w:lineRule="auto"/>
        <w:ind w:left="0" w:hanging="2"/>
      </w:pPr>
      <w:r>
        <w:separator/>
      </w:r>
    </w:p>
  </w:endnote>
  <w:endnote w:type="continuationSeparator" w:id="0">
    <w:p w14:paraId="6351C45B" w14:textId="77777777" w:rsidR="006F4063" w:rsidRDefault="006F406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FF05" w14:textId="77777777" w:rsidR="006F4063" w:rsidRDefault="006F4063">
      <w:pPr>
        <w:spacing w:after="0" w:line="240" w:lineRule="auto"/>
        <w:ind w:left="0" w:hanging="2"/>
      </w:pPr>
      <w:r>
        <w:separator/>
      </w:r>
    </w:p>
  </w:footnote>
  <w:footnote w:type="continuationSeparator" w:id="0">
    <w:p w14:paraId="563EB71A" w14:textId="77777777" w:rsidR="006F4063" w:rsidRDefault="006F406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332B"/>
    <w:rsid w:val="00017E7E"/>
    <w:rsid w:val="000208AD"/>
    <w:rsid w:val="00022368"/>
    <w:rsid w:val="00041612"/>
    <w:rsid w:val="000417D3"/>
    <w:rsid w:val="00057F89"/>
    <w:rsid w:val="000729E7"/>
    <w:rsid w:val="000825DB"/>
    <w:rsid w:val="00082F96"/>
    <w:rsid w:val="0009604E"/>
    <w:rsid w:val="000B4C08"/>
    <w:rsid w:val="000C5430"/>
    <w:rsid w:val="000D0FFC"/>
    <w:rsid w:val="000F5EB6"/>
    <w:rsid w:val="000F7508"/>
    <w:rsid w:val="001072BB"/>
    <w:rsid w:val="00115299"/>
    <w:rsid w:val="00126AFA"/>
    <w:rsid w:val="001367C9"/>
    <w:rsid w:val="001458EB"/>
    <w:rsid w:val="0016261C"/>
    <w:rsid w:val="00175537"/>
    <w:rsid w:val="00177338"/>
    <w:rsid w:val="001800BE"/>
    <w:rsid w:val="00191AD2"/>
    <w:rsid w:val="0019375B"/>
    <w:rsid w:val="001A568D"/>
    <w:rsid w:val="001B14B0"/>
    <w:rsid w:val="001C3A22"/>
    <w:rsid w:val="001E7B1C"/>
    <w:rsid w:val="001F1975"/>
    <w:rsid w:val="001F2106"/>
    <w:rsid w:val="00204A3D"/>
    <w:rsid w:val="00227F3E"/>
    <w:rsid w:val="00241C33"/>
    <w:rsid w:val="00241F20"/>
    <w:rsid w:val="002462EC"/>
    <w:rsid w:val="00254CE8"/>
    <w:rsid w:val="00271B43"/>
    <w:rsid w:val="002734E5"/>
    <w:rsid w:val="0028382B"/>
    <w:rsid w:val="00284E6A"/>
    <w:rsid w:val="002914BA"/>
    <w:rsid w:val="002973EA"/>
    <w:rsid w:val="002D0E8A"/>
    <w:rsid w:val="002D3CDF"/>
    <w:rsid w:val="002D68F6"/>
    <w:rsid w:val="002D6D33"/>
    <w:rsid w:val="002F271E"/>
    <w:rsid w:val="002F32DB"/>
    <w:rsid w:val="002F7654"/>
    <w:rsid w:val="003021FD"/>
    <w:rsid w:val="00330B5E"/>
    <w:rsid w:val="00353B26"/>
    <w:rsid w:val="003573DE"/>
    <w:rsid w:val="00376118"/>
    <w:rsid w:val="00386C9D"/>
    <w:rsid w:val="00387EF0"/>
    <w:rsid w:val="00390EE6"/>
    <w:rsid w:val="003A178D"/>
    <w:rsid w:val="003A1838"/>
    <w:rsid w:val="003B52BB"/>
    <w:rsid w:val="003B5629"/>
    <w:rsid w:val="003D024C"/>
    <w:rsid w:val="003F79C4"/>
    <w:rsid w:val="004003C7"/>
    <w:rsid w:val="004109E5"/>
    <w:rsid w:val="00413DA1"/>
    <w:rsid w:val="00445AEA"/>
    <w:rsid w:val="00446850"/>
    <w:rsid w:val="004504CC"/>
    <w:rsid w:val="004621AA"/>
    <w:rsid w:val="00470380"/>
    <w:rsid w:val="0048482C"/>
    <w:rsid w:val="00494E79"/>
    <w:rsid w:val="004955C4"/>
    <w:rsid w:val="00495716"/>
    <w:rsid w:val="004D50A4"/>
    <w:rsid w:val="004D72C5"/>
    <w:rsid w:val="004D7AC2"/>
    <w:rsid w:val="004D7E10"/>
    <w:rsid w:val="004E6C2B"/>
    <w:rsid w:val="00505AC4"/>
    <w:rsid w:val="0051143A"/>
    <w:rsid w:val="005205E6"/>
    <w:rsid w:val="00520B7B"/>
    <w:rsid w:val="00542699"/>
    <w:rsid w:val="00547ACD"/>
    <w:rsid w:val="005551EC"/>
    <w:rsid w:val="0056202D"/>
    <w:rsid w:val="00564BED"/>
    <w:rsid w:val="0057456C"/>
    <w:rsid w:val="0059362B"/>
    <w:rsid w:val="00597759"/>
    <w:rsid w:val="00597C18"/>
    <w:rsid w:val="005A1E07"/>
    <w:rsid w:val="005C7DAB"/>
    <w:rsid w:val="005D0AFA"/>
    <w:rsid w:val="005E026C"/>
    <w:rsid w:val="005E48DF"/>
    <w:rsid w:val="005F129D"/>
    <w:rsid w:val="00606DE0"/>
    <w:rsid w:val="00640E36"/>
    <w:rsid w:val="0064279A"/>
    <w:rsid w:val="00642DC5"/>
    <w:rsid w:val="00656F20"/>
    <w:rsid w:val="00661048"/>
    <w:rsid w:val="00671172"/>
    <w:rsid w:val="006A1949"/>
    <w:rsid w:val="006B2839"/>
    <w:rsid w:val="006B7534"/>
    <w:rsid w:val="006D2D5C"/>
    <w:rsid w:val="006D6F7B"/>
    <w:rsid w:val="006D7AC5"/>
    <w:rsid w:val="006E015E"/>
    <w:rsid w:val="006E291E"/>
    <w:rsid w:val="006F31C2"/>
    <w:rsid w:val="006F4063"/>
    <w:rsid w:val="007028A1"/>
    <w:rsid w:val="0070315A"/>
    <w:rsid w:val="00704D6C"/>
    <w:rsid w:val="0070781F"/>
    <w:rsid w:val="00712FE8"/>
    <w:rsid w:val="00761B11"/>
    <w:rsid w:val="00770168"/>
    <w:rsid w:val="007A3737"/>
    <w:rsid w:val="007A4165"/>
    <w:rsid w:val="007A5252"/>
    <w:rsid w:val="007A66CC"/>
    <w:rsid w:val="007B50DA"/>
    <w:rsid w:val="007D5559"/>
    <w:rsid w:val="007D6B0F"/>
    <w:rsid w:val="007F650A"/>
    <w:rsid w:val="0083626F"/>
    <w:rsid w:val="00837D0E"/>
    <w:rsid w:val="0085534A"/>
    <w:rsid w:val="008745B1"/>
    <w:rsid w:val="00890A45"/>
    <w:rsid w:val="008A15BD"/>
    <w:rsid w:val="008C6016"/>
    <w:rsid w:val="008C60EC"/>
    <w:rsid w:val="008E48D6"/>
    <w:rsid w:val="008F4055"/>
    <w:rsid w:val="008F548F"/>
    <w:rsid w:val="0091316E"/>
    <w:rsid w:val="00913A43"/>
    <w:rsid w:val="00937D4C"/>
    <w:rsid w:val="00943D97"/>
    <w:rsid w:val="0094635F"/>
    <w:rsid w:val="0094642E"/>
    <w:rsid w:val="00974422"/>
    <w:rsid w:val="00987599"/>
    <w:rsid w:val="0099532D"/>
    <w:rsid w:val="0099716A"/>
    <w:rsid w:val="009A10D0"/>
    <w:rsid w:val="009A594D"/>
    <w:rsid w:val="009B1298"/>
    <w:rsid w:val="009B4B54"/>
    <w:rsid w:val="009B77E6"/>
    <w:rsid w:val="009C1D04"/>
    <w:rsid w:val="009C29C4"/>
    <w:rsid w:val="009D5A0F"/>
    <w:rsid w:val="009F0812"/>
    <w:rsid w:val="00A060BA"/>
    <w:rsid w:val="00A1217B"/>
    <w:rsid w:val="00A20331"/>
    <w:rsid w:val="00A20B7F"/>
    <w:rsid w:val="00A265A9"/>
    <w:rsid w:val="00A30CBE"/>
    <w:rsid w:val="00A36F25"/>
    <w:rsid w:val="00A4146F"/>
    <w:rsid w:val="00A45D7C"/>
    <w:rsid w:val="00A532EE"/>
    <w:rsid w:val="00A7780F"/>
    <w:rsid w:val="00A86C82"/>
    <w:rsid w:val="00A94F9B"/>
    <w:rsid w:val="00A956FF"/>
    <w:rsid w:val="00A95FCF"/>
    <w:rsid w:val="00AA4230"/>
    <w:rsid w:val="00AB2236"/>
    <w:rsid w:val="00AC1E4B"/>
    <w:rsid w:val="00AD1B4C"/>
    <w:rsid w:val="00AD6E37"/>
    <w:rsid w:val="00AE718F"/>
    <w:rsid w:val="00B306DA"/>
    <w:rsid w:val="00B52A6B"/>
    <w:rsid w:val="00B5761B"/>
    <w:rsid w:val="00B65AA9"/>
    <w:rsid w:val="00B70042"/>
    <w:rsid w:val="00BA7C5F"/>
    <w:rsid w:val="00BD2E75"/>
    <w:rsid w:val="00C03544"/>
    <w:rsid w:val="00C06500"/>
    <w:rsid w:val="00C131E3"/>
    <w:rsid w:val="00C14C2E"/>
    <w:rsid w:val="00C349F6"/>
    <w:rsid w:val="00C57D5E"/>
    <w:rsid w:val="00C606B3"/>
    <w:rsid w:val="00C66C73"/>
    <w:rsid w:val="00C6717B"/>
    <w:rsid w:val="00C74F5E"/>
    <w:rsid w:val="00C77F1D"/>
    <w:rsid w:val="00C815EF"/>
    <w:rsid w:val="00C85690"/>
    <w:rsid w:val="00C90CBD"/>
    <w:rsid w:val="00C912F4"/>
    <w:rsid w:val="00CC0A58"/>
    <w:rsid w:val="00CC3FC6"/>
    <w:rsid w:val="00CD2092"/>
    <w:rsid w:val="00CE69FC"/>
    <w:rsid w:val="00D17281"/>
    <w:rsid w:val="00D40C15"/>
    <w:rsid w:val="00D45783"/>
    <w:rsid w:val="00D55977"/>
    <w:rsid w:val="00D57B3C"/>
    <w:rsid w:val="00D654AC"/>
    <w:rsid w:val="00D93AA4"/>
    <w:rsid w:val="00DA5516"/>
    <w:rsid w:val="00DA57A3"/>
    <w:rsid w:val="00DA718F"/>
    <w:rsid w:val="00DB12D3"/>
    <w:rsid w:val="00DC10F3"/>
    <w:rsid w:val="00DC337E"/>
    <w:rsid w:val="00DD2783"/>
    <w:rsid w:val="00DD4AFC"/>
    <w:rsid w:val="00DF2030"/>
    <w:rsid w:val="00E0117F"/>
    <w:rsid w:val="00E02E17"/>
    <w:rsid w:val="00E14666"/>
    <w:rsid w:val="00E232F8"/>
    <w:rsid w:val="00E25F7E"/>
    <w:rsid w:val="00E26DA1"/>
    <w:rsid w:val="00E50059"/>
    <w:rsid w:val="00E51C12"/>
    <w:rsid w:val="00E52BA6"/>
    <w:rsid w:val="00E608E3"/>
    <w:rsid w:val="00E609D9"/>
    <w:rsid w:val="00EA2297"/>
    <w:rsid w:val="00EA4B62"/>
    <w:rsid w:val="00EA7E98"/>
    <w:rsid w:val="00EB3538"/>
    <w:rsid w:val="00EE1194"/>
    <w:rsid w:val="00EE6756"/>
    <w:rsid w:val="00EF28D7"/>
    <w:rsid w:val="00F06EB0"/>
    <w:rsid w:val="00F0715A"/>
    <w:rsid w:val="00F34695"/>
    <w:rsid w:val="00F477EC"/>
    <w:rsid w:val="00F56AB4"/>
    <w:rsid w:val="00F65D08"/>
    <w:rsid w:val="00F67EE7"/>
    <w:rsid w:val="00F71D92"/>
    <w:rsid w:val="00F76CE0"/>
    <w:rsid w:val="00F811FD"/>
    <w:rsid w:val="00F905D0"/>
    <w:rsid w:val="00F906DF"/>
    <w:rsid w:val="00FD16EE"/>
    <w:rsid w:val="00FD1F97"/>
    <w:rsid w:val="00FE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564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rinehart_target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rinehart3d/" TargetMode="External"/><Relationship Id="rId5" Type="http://schemas.openxmlformats.org/officeDocument/2006/relationships/settings" Target="settings.xml"/><Relationship Id="rId15" Type="http://schemas.openxmlformats.org/officeDocument/2006/relationships/hyperlink" Target="http://www.full-throttlecommunications.com" TargetMode="External"/><Relationship Id="rId23" Type="http://schemas.openxmlformats.org/officeDocument/2006/relationships/theme" Target="theme/theme1.xml"/><Relationship Id="rId10" Type="http://schemas.openxmlformats.org/officeDocument/2006/relationships/hyperlink" Target="http://www.rinehart3d.co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rinehart3d.co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2025-02-26T17:05:00Z</dcterms:created>
  <dcterms:modified xsi:type="dcterms:W3CDTF">2025-02-26T17:05:00Z</dcterms:modified>
</cp:coreProperties>
</file>