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0604" w14:textId="77777777" w:rsidR="00036F2B" w:rsidRDefault="00036F2B" w:rsidP="00C9128F">
      <w:pPr>
        <w:pStyle w:val="BearPR04"/>
        <w:spacing w:line="240" w:lineRule="auto"/>
        <w:rPr>
          <w:rFonts w:eastAsia="Times"/>
          <w:b/>
          <w:sz w:val="22"/>
        </w:rPr>
      </w:pPr>
    </w:p>
    <w:p w14:paraId="2968A2F1" w14:textId="77777777" w:rsidR="00691A3F" w:rsidRDefault="00724BA3" w:rsidP="00691A3F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WILEY X</w:t>
      </w:r>
      <w:r w:rsidRPr="004D4243">
        <w:rPr>
          <w:rFonts w:eastAsia="Times"/>
          <w:b/>
          <w:sz w:val="22"/>
          <w:szCs w:val="22"/>
          <w:vertAlign w:val="superscript"/>
        </w:rPr>
        <w:t>®</w:t>
      </w:r>
      <w:r w:rsidR="00564985">
        <w:rPr>
          <w:rFonts w:eastAsia="Times"/>
          <w:b/>
          <w:sz w:val="22"/>
          <w:szCs w:val="22"/>
        </w:rPr>
        <w:t xml:space="preserve"> SUPPORTS</w:t>
      </w:r>
      <w:r w:rsidR="00691A3F">
        <w:rPr>
          <w:rFonts w:eastAsia="Times"/>
          <w:b/>
          <w:sz w:val="22"/>
          <w:szCs w:val="22"/>
        </w:rPr>
        <w:t xml:space="preserve"> VISION AWARENESS CAMPAIGNS </w:t>
      </w:r>
      <w:r w:rsidR="00564985">
        <w:rPr>
          <w:rFonts w:eastAsia="Times"/>
          <w:b/>
          <w:sz w:val="22"/>
          <w:szCs w:val="22"/>
        </w:rPr>
        <w:t>FOCUSING ON THE NEEDS OF YOUNG CHILDREN</w:t>
      </w:r>
    </w:p>
    <w:p w14:paraId="2E3FC913" w14:textId="77777777" w:rsidR="00724BA3" w:rsidRDefault="00724BA3" w:rsidP="00724BA3">
      <w:pPr>
        <w:pStyle w:val="BearPR04"/>
        <w:spacing w:line="260" w:lineRule="atLeast"/>
        <w:jc w:val="center"/>
        <w:rPr>
          <w:rFonts w:eastAsia="Times"/>
          <w:sz w:val="22"/>
          <w:szCs w:val="22"/>
        </w:rPr>
      </w:pPr>
    </w:p>
    <w:p w14:paraId="6011A95A" w14:textId="77777777" w:rsidR="00691A3F" w:rsidRDefault="00691A3F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Premium Eyewear Manufacturer Backs Efforts of </w:t>
      </w:r>
      <w:r w:rsidRPr="00691A3F">
        <w:rPr>
          <w:rFonts w:eastAsia="Times"/>
          <w:b/>
          <w:i/>
          <w:sz w:val="22"/>
          <w:szCs w:val="22"/>
        </w:rPr>
        <w:t>Vision &amp; Learning Month</w:t>
      </w:r>
      <w:r>
        <w:rPr>
          <w:rFonts w:eastAsia="Times"/>
          <w:b/>
          <w:sz w:val="22"/>
          <w:szCs w:val="22"/>
        </w:rPr>
        <w:t xml:space="preserve">, </w:t>
      </w:r>
    </w:p>
    <w:p w14:paraId="209ADE87" w14:textId="77777777" w:rsidR="00724BA3" w:rsidRPr="00724BA3" w:rsidRDefault="00691A3F" w:rsidP="00724BA3">
      <w:pPr>
        <w:pStyle w:val="BearPR04"/>
        <w:spacing w:line="260" w:lineRule="atLeast"/>
        <w:jc w:val="center"/>
        <w:rPr>
          <w:rFonts w:eastAsia="Times"/>
          <w:b/>
          <w:sz w:val="22"/>
          <w:szCs w:val="22"/>
        </w:rPr>
      </w:pPr>
      <w:r w:rsidRPr="00691A3F">
        <w:rPr>
          <w:rFonts w:eastAsia="Times"/>
          <w:b/>
          <w:i/>
          <w:sz w:val="22"/>
          <w:szCs w:val="22"/>
        </w:rPr>
        <w:t>Children’s Eye Health and Safety Month</w:t>
      </w:r>
      <w:r>
        <w:rPr>
          <w:rFonts w:eastAsia="Times"/>
          <w:b/>
          <w:sz w:val="22"/>
          <w:szCs w:val="22"/>
        </w:rPr>
        <w:t xml:space="preserve"> Throughout August</w:t>
      </w:r>
    </w:p>
    <w:p w14:paraId="7057AC0B" w14:textId="77777777" w:rsidR="00724BA3" w:rsidRPr="00724BA3" w:rsidRDefault="00724BA3" w:rsidP="00724BA3">
      <w:pPr>
        <w:pStyle w:val="BearPR04"/>
        <w:spacing w:line="240" w:lineRule="auto"/>
        <w:rPr>
          <w:rFonts w:eastAsia="Times"/>
        </w:rPr>
      </w:pPr>
    </w:p>
    <w:p w14:paraId="6E701B61" w14:textId="35CA3BFF" w:rsidR="00C155F5" w:rsidRDefault="00691A3F" w:rsidP="00C155F5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Each August, the end of summer appears on the horizon and paren</w:t>
      </w:r>
      <w:r w:rsidR="00E37EAF">
        <w:rPr>
          <w:rFonts w:eastAsia="Times"/>
          <w:sz w:val="18"/>
          <w:szCs w:val="18"/>
        </w:rPr>
        <w:t>ts of young children and teenagers start to think of “back to school” preparations.</w:t>
      </w:r>
      <w:r w:rsidR="00FC2009">
        <w:rPr>
          <w:rFonts w:eastAsia="Times"/>
          <w:sz w:val="18"/>
          <w:szCs w:val="18"/>
        </w:rPr>
        <w:t xml:space="preserve">  This makes it the ideal time for two important, nationwide awareness campaigns </w:t>
      </w:r>
      <w:r w:rsidR="00E93D1B">
        <w:rPr>
          <w:rFonts w:eastAsia="Times"/>
          <w:sz w:val="18"/>
          <w:szCs w:val="18"/>
        </w:rPr>
        <w:t>designed to educate parents and kids al</w:t>
      </w:r>
      <w:r w:rsidR="00C155F5">
        <w:rPr>
          <w:rFonts w:eastAsia="Times"/>
          <w:sz w:val="18"/>
          <w:szCs w:val="18"/>
        </w:rPr>
        <w:t xml:space="preserve">ike about the importance of vision </w:t>
      </w:r>
      <w:r w:rsidR="00E93D1B">
        <w:rPr>
          <w:rFonts w:eastAsia="Times"/>
          <w:sz w:val="18"/>
          <w:szCs w:val="18"/>
        </w:rPr>
        <w:t>safety and the direct link between eye health and learning.</w:t>
      </w:r>
      <w:r w:rsidR="00564985">
        <w:rPr>
          <w:rFonts w:eastAsia="Times"/>
          <w:sz w:val="18"/>
          <w:szCs w:val="18"/>
        </w:rPr>
        <w:t xml:space="preserve">  As a company dedicated to protecting the vision of men, women and children for 30 years,</w:t>
      </w:r>
      <w:r w:rsidR="00C155F5">
        <w:rPr>
          <w:rFonts w:eastAsia="Times"/>
          <w:sz w:val="18"/>
          <w:szCs w:val="18"/>
        </w:rPr>
        <w:t xml:space="preserve"> eyewear manufacturer Wiley X</w:t>
      </w:r>
      <w:r w:rsidR="00C155F5" w:rsidRPr="00E93D1B">
        <w:rPr>
          <w:rFonts w:eastAsia="Times"/>
          <w:sz w:val="18"/>
          <w:szCs w:val="18"/>
          <w:vertAlign w:val="superscript"/>
        </w:rPr>
        <w:t>®</w:t>
      </w:r>
      <w:r w:rsidR="00564985">
        <w:rPr>
          <w:rFonts w:eastAsia="Times"/>
          <w:sz w:val="18"/>
          <w:szCs w:val="18"/>
        </w:rPr>
        <w:t xml:space="preserve">, Inc. strongly supports </w:t>
      </w:r>
      <w:r w:rsidR="00C155F5">
        <w:rPr>
          <w:rFonts w:eastAsia="Times"/>
          <w:sz w:val="18"/>
          <w:szCs w:val="18"/>
        </w:rPr>
        <w:t>these programs and is working to help spread the word.</w:t>
      </w:r>
    </w:p>
    <w:p w14:paraId="5DD73BF7" w14:textId="77777777" w:rsidR="00E93D1B" w:rsidRDefault="00E93D1B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52469F1" w14:textId="77777777" w:rsidR="00954EE6" w:rsidRDefault="00E93D1B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August marks Children’s Eye Health and</w:t>
      </w:r>
      <w:r w:rsidR="006923A8">
        <w:rPr>
          <w:rFonts w:eastAsia="Times"/>
          <w:sz w:val="18"/>
          <w:szCs w:val="18"/>
        </w:rPr>
        <w:t xml:space="preserve"> Safety Month, an annual campaign by non-profit organization</w:t>
      </w:r>
      <w:r>
        <w:rPr>
          <w:rFonts w:eastAsia="Times"/>
          <w:sz w:val="18"/>
          <w:szCs w:val="18"/>
        </w:rPr>
        <w:t xml:space="preserve"> </w:t>
      </w:r>
      <w:hyperlink r:id="rId8" w:history="1">
        <w:r w:rsidRPr="006923A8">
          <w:rPr>
            <w:rStyle w:val="Hyperlink"/>
            <w:rFonts w:eastAsia="Times"/>
            <w:sz w:val="18"/>
            <w:szCs w:val="18"/>
          </w:rPr>
          <w:t>Prevent Blindness America</w:t>
        </w:r>
      </w:hyperlink>
      <w:r>
        <w:rPr>
          <w:rFonts w:eastAsia="Times"/>
          <w:sz w:val="18"/>
          <w:szCs w:val="18"/>
        </w:rPr>
        <w:t xml:space="preserve"> to </w:t>
      </w:r>
      <w:r w:rsidR="006923A8">
        <w:rPr>
          <w:rFonts w:eastAsia="Times"/>
          <w:sz w:val="18"/>
          <w:szCs w:val="18"/>
        </w:rPr>
        <w:t>educate and inform the public about eye health and safety issues</w:t>
      </w:r>
      <w:r w:rsidR="00A809D0">
        <w:rPr>
          <w:rFonts w:eastAsia="Times"/>
          <w:sz w:val="18"/>
          <w:szCs w:val="18"/>
        </w:rPr>
        <w:t xml:space="preserve"> for boys and girls — particularly in the area of injury prevention.  </w:t>
      </w:r>
      <w:r w:rsidR="005129CA">
        <w:rPr>
          <w:rFonts w:eastAsia="Times"/>
          <w:sz w:val="18"/>
          <w:szCs w:val="18"/>
        </w:rPr>
        <w:t xml:space="preserve">There are approximately 42,000 sports-related eye injuries each year in America, and unfortunately, children suffer the majority of these injuries. </w:t>
      </w:r>
      <w:r w:rsidR="00686D81">
        <w:rPr>
          <w:rFonts w:eastAsia="Times"/>
          <w:sz w:val="18"/>
          <w:szCs w:val="18"/>
        </w:rPr>
        <w:t xml:space="preserve">  Experts agree that the best way to prevent these injuries is for boys and girls to wear proper safety-rated eyewear every time they participate in sports activities. </w:t>
      </w:r>
    </w:p>
    <w:p w14:paraId="01011C05" w14:textId="77777777" w:rsidR="002E3B3E" w:rsidRDefault="002E3B3E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29C9AA6" w14:textId="77777777" w:rsidR="002E3B3E" w:rsidRDefault="002E3B3E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To help make this happen, Wiley X offers it’s innovative Youth Force™ line of ASTM-F803-rated protective eyewear.  T</w:t>
      </w:r>
      <w:r w:rsidR="00D670C9">
        <w:rPr>
          <w:rFonts w:eastAsia="Times"/>
          <w:sz w:val="18"/>
          <w:szCs w:val="18"/>
        </w:rPr>
        <w:t>his comprehensive line includes a range of models specifically designed for boys and gir</w:t>
      </w:r>
      <w:r w:rsidR="00AE7F99">
        <w:rPr>
          <w:rFonts w:eastAsia="Times"/>
          <w:sz w:val="18"/>
          <w:szCs w:val="18"/>
        </w:rPr>
        <w:t>ls of different age groups, delivering the stylish looks</w:t>
      </w:r>
      <w:r w:rsidR="00D670C9">
        <w:rPr>
          <w:rFonts w:eastAsia="Times"/>
          <w:sz w:val="18"/>
          <w:szCs w:val="18"/>
        </w:rPr>
        <w:t xml:space="preserve">, </w:t>
      </w:r>
      <w:r w:rsidR="00AE7F99">
        <w:rPr>
          <w:rFonts w:eastAsia="Times"/>
          <w:sz w:val="18"/>
          <w:szCs w:val="18"/>
        </w:rPr>
        <w:t xml:space="preserve">bold </w:t>
      </w:r>
      <w:r w:rsidR="00D670C9">
        <w:rPr>
          <w:rFonts w:eastAsia="Times"/>
          <w:sz w:val="18"/>
          <w:szCs w:val="18"/>
        </w:rPr>
        <w:t>colors and</w:t>
      </w:r>
      <w:r w:rsidR="00AE7F99">
        <w:rPr>
          <w:rFonts w:eastAsia="Times"/>
          <w:sz w:val="18"/>
          <w:szCs w:val="18"/>
        </w:rPr>
        <w:t xml:space="preserve"> athletic</w:t>
      </w:r>
      <w:r w:rsidR="00D670C9">
        <w:rPr>
          <w:rFonts w:eastAsia="Times"/>
          <w:sz w:val="18"/>
          <w:szCs w:val="18"/>
        </w:rPr>
        <w:t xml:space="preserve"> fit that make youngsters </w:t>
      </w:r>
      <w:r w:rsidR="00D670C9" w:rsidRPr="00D670C9">
        <w:rPr>
          <w:rFonts w:eastAsia="Times"/>
          <w:i/>
          <w:sz w:val="18"/>
          <w:szCs w:val="18"/>
        </w:rPr>
        <w:t xml:space="preserve">want </w:t>
      </w:r>
      <w:r w:rsidR="00D670C9">
        <w:rPr>
          <w:rFonts w:eastAsia="Times"/>
          <w:sz w:val="18"/>
          <w:szCs w:val="18"/>
        </w:rPr>
        <w:t>to wear them — and not just while playing sports.</w:t>
      </w:r>
      <w:r w:rsidR="00375890">
        <w:rPr>
          <w:rFonts w:eastAsia="Times"/>
          <w:sz w:val="18"/>
          <w:szCs w:val="18"/>
        </w:rPr>
        <w:t xml:space="preserve">  </w:t>
      </w:r>
      <w:r w:rsidR="00DE2AC5">
        <w:rPr>
          <w:rFonts w:eastAsia="Times"/>
          <w:sz w:val="18"/>
          <w:szCs w:val="18"/>
        </w:rPr>
        <w:t xml:space="preserve">A unique feature of Youth Force frames is their ability to instantly switch from spectacles to sports goggles with the simple push of a button. </w:t>
      </w:r>
      <w:r w:rsidR="00441775">
        <w:rPr>
          <w:rFonts w:eastAsia="Times"/>
          <w:sz w:val="18"/>
          <w:szCs w:val="18"/>
        </w:rPr>
        <w:t xml:space="preserve"> In addition, all Youth Force glasses are Rx-Ready using Wiley X’s exclusive DIGIFORCE™ digital lens technology for superior prescription accuracy and sharp vision over the widest possible field of vision.  </w:t>
      </w:r>
      <w:r w:rsidR="00894A04">
        <w:rPr>
          <w:rFonts w:eastAsia="Times"/>
          <w:sz w:val="18"/>
          <w:szCs w:val="18"/>
        </w:rPr>
        <w:t xml:space="preserve">This gives wearers of Youth Force glasses an edge whether they’re competing on the field or in the classroom. </w:t>
      </w:r>
    </w:p>
    <w:p w14:paraId="6CE599EF" w14:textId="77777777" w:rsidR="00954EE6" w:rsidRDefault="00954EE6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F4F640B" w14:textId="77777777" w:rsidR="00A809D0" w:rsidRDefault="000D44AF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August</w:t>
      </w:r>
      <w:r w:rsidR="00D670EC">
        <w:rPr>
          <w:rFonts w:eastAsia="Times"/>
          <w:sz w:val="18"/>
          <w:szCs w:val="18"/>
        </w:rPr>
        <w:t xml:space="preserve"> is also</w:t>
      </w:r>
      <w:r w:rsidR="00A809D0">
        <w:rPr>
          <w:rFonts w:eastAsia="Times"/>
          <w:sz w:val="18"/>
          <w:szCs w:val="18"/>
        </w:rPr>
        <w:t xml:space="preserve"> Vision &amp; Learning Month, an annual program of </w:t>
      </w:r>
      <w:hyperlink r:id="rId9" w:history="1">
        <w:r w:rsidR="00A809D0" w:rsidRPr="000D44AF">
          <w:rPr>
            <w:rStyle w:val="Hyperlink"/>
            <w:rFonts w:eastAsia="Times"/>
            <w:sz w:val="18"/>
            <w:szCs w:val="18"/>
          </w:rPr>
          <w:t>The College of Optometrists in Vision Development</w:t>
        </w:r>
      </w:hyperlink>
      <w:r>
        <w:rPr>
          <w:rFonts w:eastAsia="Times"/>
          <w:sz w:val="18"/>
          <w:szCs w:val="18"/>
        </w:rPr>
        <w:t xml:space="preserve"> that works to highlight the connection between vision health and learning</w:t>
      </w:r>
      <w:r w:rsidR="00D670EC">
        <w:rPr>
          <w:rFonts w:eastAsia="Times"/>
          <w:sz w:val="18"/>
          <w:szCs w:val="18"/>
        </w:rPr>
        <w:t>, while promoting</w:t>
      </w:r>
      <w:r>
        <w:rPr>
          <w:rFonts w:eastAsia="Times"/>
          <w:sz w:val="18"/>
          <w:szCs w:val="18"/>
        </w:rPr>
        <w:t xml:space="preserve"> the importance of regular vi</w:t>
      </w:r>
      <w:r w:rsidR="00375890">
        <w:rPr>
          <w:rFonts w:eastAsia="Times"/>
          <w:sz w:val="18"/>
          <w:szCs w:val="18"/>
        </w:rPr>
        <w:t>sion exams for America’s youth.</w:t>
      </w:r>
      <w:r w:rsidR="00D670EC">
        <w:rPr>
          <w:rFonts w:eastAsia="Times"/>
          <w:sz w:val="18"/>
          <w:szCs w:val="18"/>
        </w:rPr>
        <w:t xml:space="preserve"> This campaign promotes the need for vision exams before every school year</w:t>
      </w:r>
      <w:r w:rsidR="00E12BC0">
        <w:rPr>
          <w:rFonts w:eastAsia="Times"/>
          <w:sz w:val="18"/>
          <w:szCs w:val="18"/>
        </w:rPr>
        <w:t>, so parents can take corrective measures if needed and prev</w:t>
      </w:r>
      <w:r w:rsidR="00DE30F4">
        <w:rPr>
          <w:rFonts w:eastAsia="Times"/>
          <w:sz w:val="18"/>
          <w:szCs w:val="18"/>
        </w:rPr>
        <w:t>ent vision-related issues from a</w:t>
      </w:r>
      <w:r w:rsidR="00E12BC0">
        <w:rPr>
          <w:rFonts w:eastAsia="Times"/>
          <w:sz w:val="18"/>
          <w:szCs w:val="18"/>
        </w:rPr>
        <w:t xml:space="preserve">ffecting a young student’s academic success.  </w:t>
      </w:r>
      <w:r w:rsidR="00D670EC">
        <w:rPr>
          <w:rFonts w:eastAsia="Times"/>
          <w:sz w:val="18"/>
          <w:szCs w:val="18"/>
        </w:rPr>
        <w:t xml:space="preserve"> </w:t>
      </w:r>
    </w:p>
    <w:p w14:paraId="63BDBFC1" w14:textId="77777777" w:rsidR="00D670EC" w:rsidRDefault="00D670EC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01722D14" w14:textId="257BE7EA" w:rsidR="00ED4861" w:rsidRDefault="001058C6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“Good e</w:t>
      </w:r>
      <w:r w:rsidR="00DE30F4">
        <w:rPr>
          <w:rFonts w:eastAsia="Times"/>
          <w:sz w:val="18"/>
          <w:szCs w:val="18"/>
        </w:rPr>
        <w:t xml:space="preserve">ye health doesn’t just happen, it takes a conscious effort that begins with education,” said Wiley X Co-Owner Myles Freeman, Jr.  </w:t>
      </w:r>
      <w:r w:rsidR="00B7640C">
        <w:rPr>
          <w:rFonts w:eastAsia="Times"/>
          <w:sz w:val="18"/>
          <w:szCs w:val="18"/>
        </w:rPr>
        <w:t>“</w:t>
      </w:r>
      <w:r w:rsidR="00DE30F4">
        <w:rPr>
          <w:rFonts w:eastAsia="Times"/>
          <w:sz w:val="18"/>
          <w:szCs w:val="18"/>
        </w:rPr>
        <w:t>Whether you’re talking about protecting a child’s eyes from sports-related i</w:t>
      </w:r>
      <w:r w:rsidR="002937AC">
        <w:rPr>
          <w:rFonts w:eastAsia="Times"/>
          <w:sz w:val="18"/>
          <w:szCs w:val="18"/>
        </w:rPr>
        <w:t>njury or making sure every boy and</w:t>
      </w:r>
      <w:r w:rsidR="00DE30F4">
        <w:rPr>
          <w:rFonts w:eastAsia="Times"/>
          <w:sz w:val="18"/>
          <w:szCs w:val="18"/>
        </w:rPr>
        <w:t xml:space="preserve"> girl begi</w:t>
      </w:r>
      <w:r>
        <w:rPr>
          <w:rFonts w:eastAsia="Times"/>
          <w:sz w:val="18"/>
          <w:szCs w:val="18"/>
        </w:rPr>
        <w:t>ns the school year with healthy eyes</w:t>
      </w:r>
      <w:r w:rsidR="00DA598F">
        <w:rPr>
          <w:rFonts w:eastAsia="Times"/>
          <w:sz w:val="18"/>
          <w:szCs w:val="18"/>
        </w:rPr>
        <w:t xml:space="preserve"> and sharp vision, Americans need to make children’s eye health a priority.  This is</w:t>
      </w:r>
      <w:r>
        <w:rPr>
          <w:rFonts w:eastAsia="Times"/>
          <w:sz w:val="18"/>
          <w:szCs w:val="18"/>
        </w:rPr>
        <w:t xml:space="preserve"> why national programs like these</w:t>
      </w:r>
      <w:r w:rsidR="00DA598F">
        <w:rPr>
          <w:rFonts w:eastAsia="Times"/>
          <w:sz w:val="18"/>
          <w:szCs w:val="18"/>
        </w:rPr>
        <w:t xml:space="preserve"> are so important,” added Freeman. </w:t>
      </w:r>
    </w:p>
    <w:p w14:paraId="14380334" w14:textId="77777777" w:rsidR="00ED4861" w:rsidRDefault="00ED4861" w:rsidP="00724BA3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3DF9871" w14:textId="77777777" w:rsidR="00D670EC" w:rsidRDefault="00ED4861" w:rsidP="00724BA3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 xml:space="preserve">To find out more about Wiley X’s innovative Youth Force eyewear family engineered to protect the vision of young boys and girls, visit </w:t>
      </w:r>
      <w:hyperlink r:id="rId10" w:history="1">
        <w:r w:rsidRPr="00544655">
          <w:rPr>
            <w:rStyle w:val="Hyperlink"/>
            <w:rFonts w:eastAsia="Times"/>
            <w:sz w:val="18"/>
            <w:szCs w:val="18"/>
          </w:rPr>
          <w:t>www.wileyx.com</w:t>
        </w:r>
      </w:hyperlink>
      <w:r>
        <w:rPr>
          <w:rFonts w:eastAsia="Times"/>
          <w:sz w:val="18"/>
          <w:szCs w:val="18"/>
        </w:rPr>
        <w:t xml:space="preserve">.  Or contact the company at 7800 Patterson Pass Road, Livermore, CA 94550 • Telephone: (800) 776-7842. </w:t>
      </w:r>
      <w:r w:rsidR="00DE30F4">
        <w:rPr>
          <w:rFonts w:eastAsia="Times"/>
          <w:sz w:val="18"/>
          <w:szCs w:val="18"/>
        </w:rPr>
        <w:t xml:space="preserve"> </w:t>
      </w:r>
    </w:p>
    <w:p w14:paraId="73E7EF04" w14:textId="77777777" w:rsidR="00462DB3" w:rsidRPr="004B5092" w:rsidRDefault="00462DB3" w:rsidP="00414B25">
      <w:pPr>
        <w:pStyle w:val="BearPR04"/>
        <w:spacing w:line="240" w:lineRule="auto"/>
        <w:ind w:right="-342"/>
        <w:rPr>
          <w:rFonts w:eastAsia="Times"/>
          <w:sz w:val="18"/>
          <w:szCs w:val="18"/>
        </w:rPr>
      </w:pPr>
    </w:p>
    <w:p w14:paraId="23C96B62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1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1295D0E" w14:textId="77777777" w:rsidR="00462DB3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2AE39C62" w14:textId="77777777" w:rsidR="007C26E4" w:rsidRPr="00B970DA" w:rsidRDefault="00404923" w:rsidP="000F2EB0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D01660D" wp14:editId="29B4D5FE">
            <wp:extent cx="266700" cy="266700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19823FE0" wp14:editId="34D93C9B">
            <wp:extent cx="257175" cy="266700"/>
            <wp:effectExtent l="0" t="0" r="0" b="12700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0CF6E40C" wp14:editId="76975CC0">
            <wp:extent cx="266700" cy="266700"/>
            <wp:effectExtent l="0" t="0" r="12700" b="1270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r w:rsidR="007F46AA">
        <w:rPr>
          <w:noProof/>
          <w:sz w:val="16"/>
          <w:szCs w:val="16"/>
        </w:rPr>
        <w:drawing>
          <wp:inline distT="0" distB="0" distL="0" distR="0" wp14:anchorId="27CE1B07" wp14:editId="28EF96F6">
            <wp:extent cx="266700" cy="266700"/>
            <wp:effectExtent l="0" t="0" r="12700" b="12700"/>
            <wp:docPr id="10" name="Picture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6AA">
        <w:rPr>
          <w:sz w:val="16"/>
          <w:szCs w:val="16"/>
        </w:rPr>
        <w:t xml:space="preserve"> </w:t>
      </w:r>
      <w:bookmarkStart w:id="0" w:name="_GoBack"/>
      <w:r w:rsidR="007F46AA">
        <w:rPr>
          <w:noProof/>
          <w:sz w:val="16"/>
          <w:szCs w:val="16"/>
        </w:rPr>
        <w:drawing>
          <wp:inline distT="0" distB="0" distL="0" distR="0" wp14:anchorId="0A7F36C9" wp14:editId="4D656136">
            <wp:extent cx="266700" cy="266700"/>
            <wp:effectExtent l="0" t="0" r="12700" b="12700"/>
            <wp:docPr id="11" name="Picture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26E4" w:rsidRPr="00B970DA" w:rsidSect="00724BA3">
      <w:headerReference w:type="first" r:id="rId22"/>
      <w:footerReference w:type="first" r:id="rId23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0DAB" w14:textId="77777777" w:rsidR="00FE0D21" w:rsidRDefault="00FE0D21">
      <w:r>
        <w:separator/>
      </w:r>
    </w:p>
  </w:endnote>
  <w:endnote w:type="continuationSeparator" w:id="0">
    <w:p w14:paraId="46FBCC83" w14:textId="77777777" w:rsidR="00FE0D21" w:rsidRDefault="00FE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C5FC" w14:textId="77777777" w:rsidR="00FE0D21" w:rsidRDefault="00FE0D21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2431" w14:textId="77777777" w:rsidR="00FE0D21" w:rsidRDefault="00FE0D21">
      <w:r>
        <w:separator/>
      </w:r>
    </w:p>
  </w:footnote>
  <w:footnote w:type="continuationSeparator" w:id="0">
    <w:p w14:paraId="24E8BCB8" w14:textId="77777777" w:rsidR="00FE0D21" w:rsidRDefault="00FE0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B9B5" w14:textId="77777777" w:rsidR="00FE0D21" w:rsidRPr="00B450A3" w:rsidRDefault="00FE0D21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E571D9A" wp14:editId="3F176194">
          <wp:extent cx="6377940" cy="14401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header_outdo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94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Maser">
    <w15:presenceInfo w15:providerId="AD" w15:userId="S-1-5-21-2932997104-4068887389-1099754358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5C1A"/>
    <w:rsid w:val="00007255"/>
    <w:rsid w:val="00036F2B"/>
    <w:rsid w:val="000502FD"/>
    <w:rsid w:val="000634EA"/>
    <w:rsid w:val="0008161B"/>
    <w:rsid w:val="000867CC"/>
    <w:rsid w:val="000878F8"/>
    <w:rsid w:val="000B21DC"/>
    <w:rsid w:val="000B2249"/>
    <w:rsid w:val="000C6783"/>
    <w:rsid w:val="000D2384"/>
    <w:rsid w:val="000D4347"/>
    <w:rsid w:val="000D44AF"/>
    <w:rsid w:val="000F2EB0"/>
    <w:rsid w:val="001058C6"/>
    <w:rsid w:val="00123737"/>
    <w:rsid w:val="00134329"/>
    <w:rsid w:val="00135857"/>
    <w:rsid w:val="001A19A3"/>
    <w:rsid w:val="001B1677"/>
    <w:rsid w:val="001B7647"/>
    <w:rsid w:val="001C15D8"/>
    <w:rsid w:val="001D1C57"/>
    <w:rsid w:val="001D5231"/>
    <w:rsid w:val="0021117D"/>
    <w:rsid w:val="00213573"/>
    <w:rsid w:val="0021796C"/>
    <w:rsid w:val="00233B99"/>
    <w:rsid w:val="00244915"/>
    <w:rsid w:val="002553BD"/>
    <w:rsid w:val="002937AC"/>
    <w:rsid w:val="002B01AF"/>
    <w:rsid w:val="002E3B3E"/>
    <w:rsid w:val="002F056E"/>
    <w:rsid w:val="00304CEA"/>
    <w:rsid w:val="00336091"/>
    <w:rsid w:val="00375890"/>
    <w:rsid w:val="00376840"/>
    <w:rsid w:val="00376A98"/>
    <w:rsid w:val="0039673F"/>
    <w:rsid w:val="0039707B"/>
    <w:rsid w:val="003B3B08"/>
    <w:rsid w:val="003B3D85"/>
    <w:rsid w:val="003B50DA"/>
    <w:rsid w:val="003C60C4"/>
    <w:rsid w:val="003F1BA2"/>
    <w:rsid w:val="00404923"/>
    <w:rsid w:val="00414B25"/>
    <w:rsid w:val="0042236D"/>
    <w:rsid w:val="00424A36"/>
    <w:rsid w:val="004412D6"/>
    <w:rsid w:val="00441775"/>
    <w:rsid w:val="004430A9"/>
    <w:rsid w:val="00462DB3"/>
    <w:rsid w:val="00473F2A"/>
    <w:rsid w:val="00483524"/>
    <w:rsid w:val="004965EA"/>
    <w:rsid w:val="0049716E"/>
    <w:rsid w:val="004B5092"/>
    <w:rsid w:val="004C1F36"/>
    <w:rsid w:val="004C2D90"/>
    <w:rsid w:val="004C6FAA"/>
    <w:rsid w:val="004D060A"/>
    <w:rsid w:val="004F163E"/>
    <w:rsid w:val="00504AA3"/>
    <w:rsid w:val="00505F56"/>
    <w:rsid w:val="005129CA"/>
    <w:rsid w:val="005262E3"/>
    <w:rsid w:val="00533CEB"/>
    <w:rsid w:val="00536BD8"/>
    <w:rsid w:val="005528FA"/>
    <w:rsid w:val="00564985"/>
    <w:rsid w:val="00566556"/>
    <w:rsid w:val="005720F6"/>
    <w:rsid w:val="0057279E"/>
    <w:rsid w:val="00584A41"/>
    <w:rsid w:val="00586C44"/>
    <w:rsid w:val="005F65B2"/>
    <w:rsid w:val="00604423"/>
    <w:rsid w:val="006116DC"/>
    <w:rsid w:val="006255AF"/>
    <w:rsid w:val="006258B0"/>
    <w:rsid w:val="00634032"/>
    <w:rsid w:val="00647FB0"/>
    <w:rsid w:val="006501A8"/>
    <w:rsid w:val="006559D5"/>
    <w:rsid w:val="00672B2C"/>
    <w:rsid w:val="0067546D"/>
    <w:rsid w:val="00686D81"/>
    <w:rsid w:val="00686E0A"/>
    <w:rsid w:val="0068701B"/>
    <w:rsid w:val="00691A3F"/>
    <w:rsid w:val="006923A8"/>
    <w:rsid w:val="006A1C54"/>
    <w:rsid w:val="006B2DDA"/>
    <w:rsid w:val="006E7A10"/>
    <w:rsid w:val="006F1CDD"/>
    <w:rsid w:val="00703D65"/>
    <w:rsid w:val="00704C53"/>
    <w:rsid w:val="00712CE9"/>
    <w:rsid w:val="00724BA3"/>
    <w:rsid w:val="00731C64"/>
    <w:rsid w:val="00735403"/>
    <w:rsid w:val="00741CE1"/>
    <w:rsid w:val="00774358"/>
    <w:rsid w:val="007860A0"/>
    <w:rsid w:val="00786796"/>
    <w:rsid w:val="00790695"/>
    <w:rsid w:val="007C1C25"/>
    <w:rsid w:val="007C26E4"/>
    <w:rsid w:val="007F3667"/>
    <w:rsid w:val="007F46AA"/>
    <w:rsid w:val="00823B0F"/>
    <w:rsid w:val="0082636C"/>
    <w:rsid w:val="0083066A"/>
    <w:rsid w:val="00833ECD"/>
    <w:rsid w:val="00842269"/>
    <w:rsid w:val="008735F4"/>
    <w:rsid w:val="00884DB9"/>
    <w:rsid w:val="00894A04"/>
    <w:rsid w:val="008B03C9"/>
    <w:rsid w:val="00954EE6"/>
    <w:rsid w:val="00977A0F"/>
    <w:rsid w:val="0098264A"/>
    <w:rsid w:val="009D7B15"/>
    <w:rsid w:val="009F6213"/>
    <w:rsid w:val="00A131F4"/>
    <w:rsid w:val="00A21072"/>
    <w:rsid w:val="00A46BD1"/>
    <w:rsid w:val="00A47F88"/>
    <w:rsid w:val="00A809D0"/>
    <w:rsid w:val="00A820F4"/>
    <w:rsid w:val="00A93749"/>
    <w:rsid w:val="00AA0DF2"/>
    <w:rsid w:val="00AE74D3"/>
    <w:rsid w:val="00AE7F99"/>
    <w:rsid w:val="00AF0595"/>
    <w:rsid w:val="00AF1E83"/>
    <w:rsid w:val="00B04250"/>
    <w:rsid w:val="00B2437B"/>
    <w:rsid w:val="00B35D98"/>
    <w:rsid w:val="00B50A43"/>
    <w:rsid w:val="00B7640C"/>
    <w:rsid w:val="00B92C13"/>
    <w:rsid w:val="00B970DA"/>
    <w:rsid w:val="00BA0ADD"/>
    <w:rsid w:val="00BB40AE"/>
    <w:rsid w:val="00C155F5"/>
    <w:rsid w:val="00C16FD2"/>
    <w:rsid w:val="00C4499B"/>
    <w:rsid w:val="00C467B4"/>
    <w:rsid w:val="00C64758"/>
    <w:rsid w:val="00C73432"/>
    <w:rsid w:val="00C857B7"/>
    <w:rsid w:val="00C9013B"/>
    <w:rsid w:val="00C9128F"/>
    <w:rsid w:val="00CA493C"/>
    <w:rsid w:val="00CA6D25"/>
    <w:rsid w:val="00CB10A7"/>
    <w:rsid w:val="00CB1D10"/>
    <w:rsid w:val="00CD1496"/>
    <w:rsid w:val="00CD6F7D"/>
    <w:rsid w:val="00CD6FD5"/>
    <w:rsid w:val="00D24DB1"/>
    <w:rsid w:val="00D33284"/>
    <w:rsid w:val="00D46EEF"/>
    <w:rsid w:val="00D670C9"/>
    <w:rsid w:val="00D670EC"/>
    <w:rsid w:val="00DA598F"/>
    <w:rsid w:val="00DA70B8"/>
    <w:rsid w:val="00DD18D4"/>
    <w:rsid w:val="00DE2AC5"/>
    <w:rsid w:val="00DE30F4"/>
    <w:rsid w:val="00DF150B"/>
    <w:rsid w:val="00E12BC0"/>
    <w:rsid w:val="00E37EAF"/>
    <w:rsid w:val="00E4632B"/>
    <w:rsid w:val="00E52BC1"/>
    <w:rsid w:val="00E67D4C"/>
    <w:rsid w:val="00E74CB6"/>
    <w:rsid w:val="00E86F68"/>
    <w:rsid w:val="00E93D1B"/>
    <w:rsid w:val="00EB5C77"/>
    <w:rsid w:val="00ED4861"/>
    <w:rsid w:val="00ED5028"/>
    <w:rsid w:val="00EE33DD"/>
    <w:rsid w:val="00EF31E4"/>
    <w:rsid w:val="00EF39C7"/>
    <w:rsid w:val="00EF42D7"/>
    <w:rsid w:val="00F00651"/>
    <w:rsid w:val="00F01F82"/>
    <w:rsid w:val="00F06732"/>
    <w:rsid w:val="00F175E0"/>
    <w:rsid w:val="00F245F5"/>
    <w:rsid w:val="00F268CC"/>
    <w:rsid w:val="00F74EAF"/>
    <w:rsid w:val="00F814D5"/>
    <w:rsid w:val="00F95BF0"/>
    <w:rsid w:val="00FA6E2E"/>
    <w:rsid w:val="00FC2009"/>
    <w:rsid w:val="00FE0D21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132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vd.org" TargetMode="External"/><Relationship Id="rId20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21" Type="http://schemas.openxmlformats.org/officeDocument/2006/relationships/image" Target="media/image5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hyperlink" Target="http://www.wileyx.com" TargetMode="External"/><Relationship Id="rId11" Type="http://schemas.openxmlformats.org/officeDocument/2006/relationships/hyperlink" Target="http://www.full-throttlecommunications.com" TargetMode="External"/><Relationship Id="rId12" Type="http://schemas.openxmlformats.org/officeDocument/2006/relationships/hyperlink" Target="https://www.facebook.com/wileyx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s://www.instagram.com/wileyx/" TargetMode="External"/><Relationship Id="rId15" Type="http://schemas.openxmlformats.org/officeDocument/2006/relationships/image" Target="media/image2.jpeg"/><Relationship Id="rId16" Type="http://schemas.openxmlformats.org/officeDocument/2006/relationships/hyperlink" Target="https://mobile.twitter.com/wileyx" TargetMode="External"/><Relationship Id="rId17" Type="http://schemas.openxmlformats.org/officeDocument/2006/relationships/image" Target="media/image3.jpeg"/><Relationship Id="rId18" Type="http://schemas.openxmlformats.org/officeDocument/2006/relationships/hyperlink" Target="https://www.youtube.com/user/wileyxeyewear" TargetMode="External"/><Relationship Id="rId19" Type="http://schemas.openxmlformats.org/officeDocument/2006/relationships/image" Target="media/image4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ventblind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3135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3677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2017-07-29T21:08:00Z</cp:lastPrinted>
  <dcterms:created xsi:type="dcterms:W3CDTF">2017-08-18T18:27:00Z</dcterms:created>
  <dcterms:modified xsi:type="dcterms:W3CDTF">2017-08-18T18:27:00Z</dcterms:modified>
</cp:coreProperties>
</file>