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2453" w14:textId="77777777" w:rsidR="000A4050" w:rsidRPr="000A4050" w:rsidRDefault="000A4050">
      <w:pPr>
        <w:tabs>
          <w:tab w:val="left" w:pos="1050"/>
          <w:tab w:val="left" w:pos="1776"/>
          <w:tab w:val="left" w:pos="2560"/>
          <w:tab w:val="left" w:pos="5984"/>
        </w:tabs>
        <w:ind w:left="2" w:hanging="4"/>
        <w:rPr>
          <w:rFonts w:ascii="Helvetica Neue" w:eastAsia="Helvetica Neue" w:hAnsi="Helvetica Neue" w:cs="Helvetica Neue"/>
          <w:sz w:val="36"/>
          <w:szCs w:val="36"/>
        </w:rPr>
      </w:pPr>
    </w:p>
    <w:p w14:paraId="30780358" w14:textId="77777777" w:rsidR="00E3243B" w:rsidRDefault="00E3243B" w:rsidP="00E3243B">
      <w:pPr>
        <w:spacing w:after="0" w:line="240" w:lineRule="auto"/>
        <w:ind w:left="0" w:hanging="2"/>
        <w:jc w:val="center"/>
        <w:rPr>
          <w:rFonts w:ascii="Helvetica" w:hAnsi="Helvetica"/>
          <w:b/>
        </w:rPr>
      </w:pPr>
      <w:r>
        <w:rPr>
          <w:rFonts w:ascii="Helvetica" w:hAnsi="Helvetica"/>
          <w:b/>
        </w:rPr>
        <w:t>GRIZZLY CARTRIDGE CO. BRINGS NEW LIFE TO THE .243</w:t>
      </w:r>
    </w:p>
    <w:p w14:paraId="072524DC" w14:textId="77777777" w:rsidR="00E3243B" w:rsidRPr="00D1447B" w:rsidRDefault="00E3243B" w:rsidP="00E3243B">
      <w:pPr>
        <w:spacing w:after="0" w:line="240" w:lineRule="auto"/>
        <w:ind w:left="0" w:hanging="2"/>
        <w:rPr>
          <w:rFonts w:ascii="Helvetica" w:hAnsi="Helvetica"/>
          <w:b/>
          <w:sz w:val="16"/>
          <w:szCs w:val="16"/>
        </w:rPr>
      </w:pPr>
    </w:p>
    <w:p w14:paraId="3703AFE3" w14:textId="77777777" w:rsidR="00E3243B" w:rsidRDefault="00E3243B" w:rsidP="00E3243B">
      <w:pPr>
        <w:spacing w:after="0"/>
        <w:ind w:left="0" w:hanging="2"/>
        <w:jc w:val="center"/>
        <w:rPr>
          <w:rFonts w:ascii="Helvetica" w:hAnsi="Helvetica"/>
          <w:b/>
        </w:rPr>
      </w:pPr>
      <w:r>
        <w:rPr>
          <w:rFonts w:ascii="Helvetica" w:hAnsi="Helvetica"/>
          <w:b/>
        </w:rPr>
        <w:t>The Easy Recoiling .243 Gets a Hot-Rod Makeover for Added Versatility</w:t>
      </w:r>
    </w:p>
    <w:p w14:paraId="237F7880" w14:textId="77777777" w:rsidR="00E3243B" w:rsidRPr="00EC7326" w:rsidRDefault="00E3243B" w:rsidP="00E3243B">
      <w:pPr>
        <w:spacing w:after="0" w:line="240" w:lineRule="auto"/>
        <w:ind w:left="0" w:hanging="2"/>
        <w:rPr>
          <w:rFonts w:ascii="Helvetica" w:hAnsi="Helvetica"/>
          <w:sz w:val="16"/>
          <w:szCs w:val="16"/>
        </w:rPr>
      </w:pPr>
    </w:p>
    <w:p w14:paraId="6C3E8297" w14:textId="77777777" w:rsidR="00E3243B" w:rsidRDefault="00E3243B" w:rsidP="00E3243B">
      <w:pPr>
        <w:spacing w:after="0" w:line="240" w:lineRule="auto"/>
        <w:ind w:left="0" w:hanging="2"/>
        <w:rPr>
          <w:rFonts w:ascii="Helvetica" w:hAnsi="Helvetica"/>
          <w:sz w:val="20"/>
          <w:szCs w:val="20"/>
        </w:rPr>
      </w:pPr>
      <w:r w:rsidRPr="00933BDF">
        <w:rPr>
          <w:rFonts w:ascii="Helvetica" w:hAnsi="Helvetica"/>
          <w:sz w:val="20"/>
          <w:szCs w:val="20"/>
        </w:rPr>
        <w:t>Rainier, Ore. –</w:t>
      </w:r>
      <w:r>
        <w:rPr>
          <w:rFonts w:ascii="Helvetica" w:hAnsi="Helvetica"/>
          <w:sz w:val="20"/>
          <w:szCs w:val="20"/>
        </w:rPr>
        <w:t xml:space="preserve">Grizzly Cartridge Co. has built a reputation for bringing custom, hand-loaded quality and precision to factory-loaded ammunition. The company continues to </w:t>
      </w:r>
      <w:proofErr w:type="gramStart"/>
      <w:r>
        <w:rPr>
          <w:rFonts w:ascii="Helvetica" w:hAnsi="Helvetica"/>
          <w:sz w:val="20"/>
          <w:szCs w:val="20"/>
        </w:rPr>
        <w:t>research</w:t>
      </w:r>
      <w:proofErr w:type="gramEnd"/>
      <w:r>
        <w:rPr>
          <w:rFonts w:ascii="Helvetica" w:hAnsi="Helvetica"/>
          <w:sz w:val="20"/>
          <w:szCs w:val="20"/>
        </w:rPr>
        <w:t xml:space="preserve"> and field test each load for the exact performance standard you are looking for. They have brought </w:t>
      </w:r>
      <w:proofErr w:type="gramStart"/>
      <w:r>
        <w:rPr>
          <w:rFonts w:ascii="Helvetica" w:hAnsi="Helvetica"/>
          <w:sz w:val="20"/>
          <w:szCs w:val="20"/>
        </w:rPr>
        <w:t>all of</w:t>
      </w:r>
      <w:proofErr w:type="gramEnd"/>
      <w:r>
        <w:rPr>
          <w:rFonts w:ascii="Helvetica" w:hAnsi="Helvetica"/>
          <w:sz w:val="20"/>
          <w:szCs w:val="20"/>
        </w:rPr>
        <w:t xml:space="preserve"> their expertise to bear on the .243, a caliber that sometimes gets no respect compared to the current flavor of the month. Grizzly turns the .243 into an all-around performance caliber and one of the more versatile rifles you own.</w:t>
      </w:r>
    </w:p>
    <w:p w14:paraId="3524CE9F" w14:textId="77777777" w:rsidR="00E3243B" w:rsidRDefault="00E3243B" w:rsidP="00E3243B">
      <w:pPr>
        <w:spacing w:after="0" w:line="240" w:lineRule="auto"/>
        <w:ind w:left="0" w:hanging="2"/>
        <w:rPr>
          <w:rFonts w:ascii="Helvetica" w:hAnsi="Helvetica"/>
          <w:sz w:val="20"/>
          <w:szCs w:val="20"/>
        </w:rPr>
      </w:pPr>
    </w:p>
    <w:p w14:paraId="601775AA" w14:textId="77777777" w:rsidR="00E3243B" w:rsidRDefault="00E3243B" w:rsidP="00E3243B">
      <w:pPr>
        <w:spacing w:after="0" w:line="240" w:lineRule="auto"/>
        <w:ind w:left="0" w:hanging="2"/>
        <w:rPr>
          <w:rFonts w:ascii="Helvetica" w:hAnsi="Helvetica"/>
          <w:sz w:val="20"/>
          <w:szCs w:val="20"/>
        </w:rPr>
      </w:pPr>
      <w:r>
        <w:rPr>
          <w:rFonts w:ascii="Helvetica" w:hAnsi="Helvetica"/>
          <w:sz w:val="20"/>
          <w:szCs w:val="20"/>
        </w:rPr>
        <w:t xml:space="preserve">First introduced in 1955, the .243 Winchester is based on a necked-down .308. The smaller bullet size and weight makes the .243 a fast, flat-shooting round with reduced felt recoil. These qualities have made it popular for predator hunters, and younger hunters, but it doesn’t always get the respect it deserves for being a big-game round – until now. With the right bullet and load, the .243 is an outstanding round for deer and other big game, including elk. Grizzly Cartridge Co. offers three outstanding loads for the .243. Whatever your endeavor, there is a load that will make your .243 sing. </w:t>
      </w:r>
    </w:p>
    <w:p w14:paraId="7F09D4AB" w14:textId="77777777" w:rsidR="00E3243B" w:rsidRDefault="00E3243B" w:rsidP="00E3243B">
      <w:pPr>
        <w:spacing w:after="0" w:line="240" w:lineRule="auto"/>
        <w:ind w:left="0" w:hanging="2"/>
        <w:rPr>
          <w:rFonts w:ascii="Helvetica" w:hAnsi="Helvetica"/>
          <w:sz w:val="20"/>
          <w:szCs w:val="20"/>
        </w:rPr>
      </w:pPr>
    </w:p>
    <w:p w14:paraId="3730A320" w14:textId="77777777" w:rsidR="00E3243B" w:rsidRDefault="00E3243B" w:rsidP="00E3243B">
      <w:pPr>
        <w:spacing w:after="0" w:line="240" w:lineRule="auto"/>
        <w:ind w:left="0" w:hanging="2"/>
        <w:rPr>
          <w:rFonts w:ascii="Helvetica" w:hAnsi="Helvetica"/>
          <w:sz w:val="20"/>
          <w:szCs w:val="20"/>
        </w:rPr>
      </w:pPr>
      <w:r>
        <w:rPr>
          <w:rFonts w:ascii="Helvetica" w:hAnsi="Helvetica"/>
          <w:sz w:val="20"/>
          <w:szCs w:val="20"/>
        </w:rPr>
        <w:t>Grizzly has developed three loads to hot-rod your .243 into a high-performance, big-game rifle. The first is a 100-grain bonded-core, soft-point bullet traveling at 3,000fps. This bullet design gives the .243 maximum energy delivery to the target with a bullet that will retain weight and mushroom evenly.</w:t>
      </w:r>
    </w:p>
    <w:p w14:paraId="5FEED7F7" w14:textId="77777777" w:rsidR="00E3243B" w:rsidRDefault="00E3243B" w:rsidP="00E3243B">
      <w:pPr>
        <w:spacing w:after="0" w:line="240" w:lineRule="auto"/>
        <w:ind w:left="0" w:hanging="2"/>
        <w:rPr>
          <w:rFonts w:ascii="Helvetica" w:hAnsi="Helvetica"/>
          <w:sz w:val="20"/>
          <w:szCs w:val="20"/>
        </w:rPr>
      </w:pPr>
    </w:p>
    <w:p w14:paraId="68E01AA9" w14:textId="77777777" w:rsidR="00E3243B" w:rsidRDefault="00E3243B" w:rsidP="00E3243B">
      <w:pPr>
        <w:spacing w:after="0" w:line="240" w:lineRule="auto"/>
        <w:ind w:left="0" w:hanging="2"/>
        <w:rPr>
          <w:rFonts w:ascii="Helvetica" w:hAnsi="Helvetica"/>
          <w:sz w:val="20"/>
          <w:szCs w:val="20"/>
        </w:rPr>
      </w:pPr>
      <w:r>
        <w:rPr>
          <w:rFonts w:ascii="Helvetica" w:hAnsi="Helvetica"/>
          <w:sz w:val="20"/>
          <w:szCs w:val="20"/>
        </w:rPr>
        <w:t xml:space="preserve">For speed and distance mixed with weight and energy, Grizzle developed a 95-grain ballistic tip round for the .243 that screams along at 3,250fps. The ballistic tip helps the bullet resist wind while expanding evenly on target. The 95-grain weight provides great energy once it hits home, making this a great round when the range </w:t>
      </w:r>
      <w:proofErr w:type="gramStart"/>
      <w:r>
        <w:rPr>
          <w:rFonts w:ascii="Helvetica" w:hAnsi="Helvetica"/>
          <w:sz w:val="20"/>
          <w:szCs w:val="20"/>
        </w:rPr>
        <w:t>opens up</w:t>
      </w:r>
      <w:proofErr w:type="gramEnd"/>
      <w:r>
        <w:rPr>
          <w:rFonts w:ascii="Helvetica" w:hAnsi="Helvetica"/>
          <w:sz w:val="20"/>
          <w:szCs w:val="20"/>
        </w:rPr>
        <w:t xml:space="preserve"> some.</w:t>
      </w:r>
    </w:p>
    <w:p w14:paraId="786BAFDD" w14:textId="77777777" w:rsidR="00E3243B" w:rsidRDefault="00E3243B" w:rsidP="00E3243B">
      <w:pPr>
        <w:spacing w:after="0" w:line="240" w:lineRule="auto"/>
        <w:ind w:left="0" w:hanging="2"/>
        <w:rPr>
          <w:rFonts w:ascii="Helvetica" w:hAnsi="Helvetica"/>
          <w:sz w:val="20"/>
          <w:szCs w:val="20"/>
        </w:rPr>
      </w:pPr>
    </w:p>
    <w:p w14:paraId="5646B5C2" w14:textId="77777777" w:rsidR="00E3243B" w:rsidRDefault="00E3243B" w:rsidP="00E3243B">
      <w:pPr>
        <w:spacing w:after="0" w:line="240" w:lineRule="auto"/>
        <w:ind w:left="0" w:hanging="2"/>
        <w:rPr>
          <w:rFonts w:ascii="Helvetica" w:hAnsi="Helvetica"/>
          <w:sz w:val="20"/>
          <w:szCs w:val="20"/>
        </w:rPr>
      </w:pPr>
      <w:r>
        <w:rPr>
          <w:rFonts w:ascii="Helvetica" w:hAnsi="Helvetica"/>
          <w:sz w:val="20"/>
          <w:szCs w:val="20"/>
        </w:rPr>
        <w:t>For even great long-range trajectory, Grizzly loads a 90-grain Sirocco bullet for the .243. This fabled long-range performance bullet travels at 3,150fps with a boat-tail design to reduce drag as the bullet travels longer distances. This bullet is well-suited for big game species, and the performance of the bullet in flight means that if a coyote steps out while you’re on the hunt for bigger game, it’ll regret it.</w:t>
      </w:r>
    </w:p>
    <w:p w14:paraId="71B7B2B5" w14:textId="77777777" w:rsidR="00E3243B" w:rsidRDefault="00E3243B" w:rsidP="00E3243B">
      <w:pPr>
        <w:spacing w:after="0" w:line="240" w:lineRule="auto"/>
        <w:ind w:left="0" w:hanging="2"/>
        <w:rPr>
          <w:rFonts w:ascii="Helvetica" w:hAnsi="Helvetica"/>
          <w:sz w:val="20"/>
          <w:szCs w:val="20"/>
        </w:rPr>
      </w:pPr>
    </w:p>
    <w:p w14:paraId="2F4FC4CA" w14:textId="77777777" w:rsidR="00E3243B" w:rsidRPr="00933BDF" w:rsidRDefault="00E3243B" w:rsidP="00E3243B">
      <w:pPr>
        <w:spacing w:after="0" w:line="240" w:lineRule="auto"/>
        <w:ind w:left="0" w:hanging="2"/>
        <w:rPr>
          <w:rFonts w:ascii="Helvetica" w:hAnsi="Helvetica"/>
          <w:sz w:val="20"/>
          <w:szCs w:val="20"/>
        </w:rPr>
      </w:pPr>
      <w:r>
        <w:rPr>
          <w:rFonts w:ascii="Helvetica" w:hAnsi="Helvetica"/>
          <w:sz w:val="20"/>
          <w:szCs w:val="20"/>
        </w:rPr>
        <w:t>As with every Grizzly Cartridge Co. load, e</w:t>
      </w:r>
      <w:r w:rsidRPr="00933BDF">
        <w:rPr>
          <w:rFonts w:ascii="Helvetica" w:hAnsi="Helvetica"/>
          <w:sz w:val="20"/>
          <w:szCs w:val="20"/>
        </w:rPr>
        <w:t>ach round is carefully loaded in the USA and unde</w:t>
      </w:r>
      <w:r>
        <w:rPr>
          <w:rFonts w:ascii="Helvetica" w:hAnsi="Helvetica"/>
          <w:sz w:val="20"/>
          <w:szCs w:val="20"/>
        </w:rPr>
        <w:t>r the strictest guidelines</w:t>
      </w:r>
      <w:r w:rsidRPr="00933BDF">
        <w:rPr>
          <w:rFonts w:ascii="Helvetica" w:hAnsi="Helvetica"/>
          <w:sz w:val="20"/>
          <w:szCs w:val="20"/>
        </w:rPr>
        <w:t xml:space="preserve">. </w:t>
      </w:r>
      <w:r>
        <w:rPr>
          <w:rFonts w:ascii="Helvetica" w:hAnsi="Helvetica"/>
          <w:sz w:val="20"/>
          <w:szCs w:val="20"/>
        </w:rPr>
        <w:t>Available now, this ammunition is ready for your next hunting adventure.</w:t>
      </w:r>
      <w:bookmarkStart w:id="0" w:name="_GoBack"/>
      <w:bookmarkEnd w:id="0"/>
    </w:p>
    <w:p w14:paraId="223D36C0" w14:textId="77777777" w:rsidR="00E3243B" w:rsidRPr="00933BDF" w:rsidRDefault="00E3243B" w:rsidP="00E3243B">
      <w:pPr>
        <w:spacing w:after="0" w:line="240" w:lineRule="auto"/>
        <w:ind w:left="0" w:hanging="2"/>
        <w:rPr>
          <w:rFonts w:ascii="Helvetica" w:hAnsi="Helvetica"/>
          <w:sz w:val="20"/>
          <w:szCs w:val="20"/>
        </w:rPr>
      </w:pPr>
    </w:p>
    <w:p w14:paraId="216A3486" w14:textId="77777777" w:rsidR="00E3243B" w:rsidRPr="00933BDF" w:rsidRDefault="00E3243B" w:rsidP="00E3243B">
      <w:pPr>
        <w:spacing w:after="0" w:line="240" w:lineRule="auto"/>
        <w:ind w:left="0" w:hanging="2"/>
        <w:rPr>
          <w:rFonts w:ascii="Helvetica" w:hAnsi="Helvetica"/>
          <w:i/>
          <w:sz w:val="20"/>
          <w:szCs w:val="20"/>
        </w:rPr>
      </w:pPr>
      <w:r w:rsidRPr="00933BDF">
        <w:rPr>
          <w:rFonts w:ascii="Helvetica" w:hAnsi="Helvetica"/>
          <w:i/>
          <w:sz w:val="20"/>
          <w:szCs w:val="20"/>
        </w:rPr>
        <w:t>About Grizzly Cartridge Co.</w:t>
      </w:r>
    </w:p>
    <w:p w14:paraId="026DCB2E" w14:textId="77777777" w:rsidR="00E3243B" w:rsidRPr="00933BDF" w:rsidRDefault="00E3243B" w:rsidP="00E3243B">
      <w:pPr>
        <w:spacing w:after="0" w:line="240" w:lineRule="auto"/>
        <w:ind w:left="0" w:hanging="2"/>
        <w:rPr>
          <w:rFonts w:ascii="Arial" w:hAnsi="Arial" w:cs="Arial"/>
          <w:color w:val="333333"/>
          <w:sz w:val="20"/>
          <w:szCs w:val="20"/>
        </w:rPr>
      </w:pPr>
      <w:r w:rsidRPr="00933BDF">
        <w:rPr>
          <w:rFonts w:ascii="Arial" w:hAnsi="Arial" w:cs="Arial"/>
          <w:color w:val="333333"/>
          <w:sz w:val="20"/>
          <w:szCs w:val="20"/>
        </w:rPr>
        <w:t xml:space="preserve">In 2003 Grizzly Cartridge Company started with the idea from founder Mike </w:t>
      </w:r>
      <w:proofErr w:type="spellStart"/>
      <w:r w:rsidRPr="00933BDF">
        <w:rPr>
          <w:rFonts w:ascii="Arial" w:hAnsi="Arial" w:cs="Arial"/>
          <w:color w:val="333333"/>
          <w:sz w:val="20"/>
          <w:szCs w:val="20"/>
        </w:rPr>
        <w:t>Rintoul</w:t>
      </w:r>
      <w:proofErr w:type="spellEnd"/>
      <w:r w:rsidRPr="00933BDF">
        <w:rPr>
          <w:rFonts w:ascii="Arial" w:hAnsi="Arial" w:cs="Arial"/>
          <w:color w:val="333333"/>
          <w:sz w:val="20"/>
          <w:szCs w:val="20"/>
        </w:rPr>
        <w:t xml:space="preserve">,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w:t>
      </w:r>
      <w:proofErr w:type="gramStart"/>
      <w:r w:rsidRPr="00933BDF">
        <w:rPr>
          <w:rFonts w:ascii="Arial" w:hAnsi="Arial" w:cs="Arial"/>
          <w:color w:val="333333"/>
          <w:sz w:val="20"/>
          <w:szCs w:val="20"/>
        </w:rPr>
        <w:t>all of</w:t>
      </w:r>
      <w:proofErr w:type="gramEnd"/>
      <w:r w:rsidRPr="00933BDF">
        <w:rPr>
          <w:rFonts w:ascii="Arial" w:hAnsi="Arial" w:cs="Arial"/>
          <w:color w:val="333333"/>
          <w:sz w:val="20"/>
          <w:szCs w:val="20"/>
        </w:rPr>
        <w:t xml:space="preserve"> your adventures in the great outdoors will be enjoyable and successful.</w:t>
      </w:r>
    </w:p>
    <w:p w14:paraId="491856A9" w14:textId="77777777" w:rsidR="00E3243B" w:rsidRPr="00933BDF" w:rsidRDefault="00E3243B" w:rsidP="00E3243B">
      <w:pPr>
        <w:spacing w:after="0" w:line="240" w:lineRule="auto"/>
        <w:ind w:left="0" w:hanging="2"/>
        <w:rPr>
          <w:rFonts w:ascii="Arial" w:hAnsi="Arial" w:cs="Arial"/>
          <w:color w:val="333333"/>
          <w:sz w:val="20"/>
          <w:szCs w:val="20"/>
        </w:rPr>
      </w:pPr>
    </w:p>
    <w:p w14:paraId="45C17F04" w14:textId="77777777" w:rsidR="00E3243B" w:rsidRPr="00933BDF" w:rsidRDefault="00E3243B" w:rsidP="00E3243B">
      <w:pPr>
        <w:spacing w:after="0" w:line="240" w:lineRule="auto"/>
        <w:ind w:left="0" w:hanging="2"/>
        <w:rPr>
          <w:rFonts w:ascii="Helvetica" w:hAnsi="Helvetica"/>
          <w:sz w:val="20"/>
          <w:szCs w:val="20"/>
        </w:rPr>
      </w:pPr>
      <w:r w:rsidRPr="00933BDF">
        <w:rPr>
          <w:rFonts w:ascii="Helvetica" w:hAnsi="Helvetica"/>
          <w:sz w:val="20"/>
          <w:szCs w:val="20"/>
        </w:rPr>
        <w:t xml:space="preserve">For more information visit </w:t>
      </w:r>
      <w:r w:rsidRPr="00933BDF">
        <w:rPr>
          <w:rFonts w:ascii="Helvetica" w:hAnsi="Helvetica"/>
          <w:color w:val="0000FF"/>
          <w:sz w:val="20"/>
          <w:szCs w:val="20"/>
          <w:u w:val="single"/>
        </w:rPr>
        <w:t>www.grizzlycartridge.com</w:t>
      </w:r>
      <w:r w:rsidRPr="00933BDF">
        <w:rPr>
          <w:rFonts w:ascii="Helvetica" w:hAnsi="Helvetica"/>
          <w:sz w:val="20"/>
          <w:szCs w:val="20"/>
        </w:rPr>
        <w:t>.</w:t>
      </w:r>
    </w:p>
    <w:p w14:paraId="2B32A355" w14:textId="77777777" w:rsidR="00E3243B" w:rsidRPr="00811982" w:rsidRDefault="00E3243B" w:rsidP="00E3243B">
      <w:pPr>
        <w:spacing w:after="0" w:line="240" w:lineRule="auto"/>
        <w:ind w:left="0" w:hanging="2"/>
        <w:rPr>
          <w:rFonts w:ascii="Helvetica" w:hAnsi="Helvetica"/>
          <w:i/>
          <w:sz w:val="16"/>
          <w:szCs w:val="16"/>
        </w:rPr>
      </w:pPr>
    </w:p>
    <w:p w14:paraId="50B0B66A" w14:textId="77777777" w:rsidR="00E3243B" w:rsidRPr="00B54CB4" w:rsidRDefault="00E3243B" w:rsidP="00E3243B">
      <w:pPr>
        <w:spacing w:after="0" w:line="260" w:lineRule="atLeast"/>
        <w:ind w:left="0" w:right="90" w:hanging="2"/>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8" w:history="1">
        <w:r w:rsidRPr="008249B1">
          <w:rPr>
            <w:rStyle w:val="Hyperlink"/>
            <w:rFonts w:ascii="Helvetica" w:hAnsi="Helvetica"/>
            <w:i/>
            <w:sz w:val="16"/>
            <w:szCs w:val="16"/>
          </w:rPr>
          <w:t>www.full-throttlecommunications.com</w:t>
        </w:r>
      </w:hyperlink>
    </w:p>
    <w:p w14:paraId="4911B3D4" w14:textId="77777777" w:rsidR="00E51C12" w:rsidRDefault="00E51C12" w:rsidP="00E3243B">
      <w:pPr>
        <w:spacing w:after="0" w:line="240" w:lineRule="auto"/>
        <w:ind w:left="0" w:hanging="2"/>
        <w:jc w:val="center"/>
        <w:rPr>
          <w:rFonts w:ascii="Helvetica Neue" w:eastAsia="Helvetica Neue" w:hAnsi="Helvetica Neue" w:cs="Helvetica Neue"/>
        </w:rPr>
      </w:pPr>
    </w:p>
    <w:sectPr w:rsidR="00E51C12" w:rsidSect="00376118">
      <w:headerReference w:type="even" r:id="rId9"/>
      <w:headerReference w:type="default" r:id="rId10"/>
      <w:footerReference w:type="even" r:id="rId11"/>
      <w:footerReference w:type="default" r:id="rId12"/>
      <w:headerReference w:type="first" r:id="rId13"/>
      <w:footerReference w:type="first" r:id="rId14"/>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6D79" w14:textId="77777777" w:rsidR="002D5A61" w:rsidRDefault="002D5A61">
      <w:pPr>
        <w:spacing w:after="0" w:line="240" w:lineRule="auto"/>
        <w:ind w:left="0" w:hanging="2"/>
      </w:pPr>
      <w:r>
        <w:separator/>
      </w:r>
    </w:p>
  </w:endnote>
  <w:endnote w:type="continuationSeparator" w:id="0">
    <w:p w14:paraId="7FCCDD3B" w14:textId="77777777" w:rsidR="002D5A61" w:rsidRDefault="002D5A6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Neue">
    <w:altName w:val="Sylfaen"/>
    <w:charset w:val="00"/>
    <w:family w:val="auto"/>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2E8" w14:textId="690BA628" w:rsidR="00E51C12" w:rsidRPr="00E3243B" w:rsidRDefault="00E51C12" w:rsidP="00E3243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DE67" w14:textId="77777777" w:rsidR="002D5A61" w:rsidRDefault="002D5A61">
      <w:pPr>
        <w:spacing w:after="0" w:line="240" w:lineRule="auto"/>
        <w:ind w:left="0" w:hanging="2"/>
      </w:pPr>
      <w:r>
        <w:separator/>
      </w:r>
    </w:p>
  </w:footnote>
  <w:footnote w:type="continuationSeparator" w:id="0">
    <w:p w14:paraId="51C9A7DB" w14:textId="77777777" w:rsidR="002D5A61" w:rsidRDefault="002D5A6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A4050"/>
    <w:rsid w:val="000B4C08"/>
    <w:rsid w:val="0019375B"/>
    <w:rsid w:val="002734E5"/>
    <w:rsid w:val="002D5A61"/>
    <w:rsid w:val="003254C3"/>
    <w:rsid w:val="00352AE7"/>
    <w:rsid w:val="00376118"/>
    <w:rsid w:val="003F293B"/>
    <w:rsid w:val="004504CC"/>
    <w:rsid w:val="00542699"/>
    <w:rsid w:val="005C7DAB"/>
    <w:rsid w:val="00671172"/>
    <w:rsid w:val="006B7534"/>
    <w:rsid w:val="00704D6C"/>
    <w:rsid w:val="00943D97"/>
    <w:rsid w:val="00974422"/>
    <w:rsid w:val="00AE718F"/>
    <w:rsid w:val="00B306DA"/>
    <w:rsid w:val="00C14C2E"/>
    <w:rsid w:val="00DA57A3"/>
    <w:rsid w:val="00DB12D3"/>
    <w:rsid w:val="00E232F8"/>
    <w:rsid w:val="00E26DA1"/>
    <w:rsid w:val="00E3243B"/>
    <w:rsid w:val="00E51C12"/>
    <w:rsid w:val="00FA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ll-throttlecommunicatio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76E35F-C858-4D04-A66D-14CB6A37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2020-01-15T05:02:00Z</dcterms:created>
  <dcterms:modified xsi:type="dcterms:W3CDTF">2020-01-15T05:02:00Z</dcterms:modified>
</cp:coreProperties>
</file>