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0D5F3" w14:textId="77777777" w:rsidR="004613C8" w:rsidRDefault="004613C8">
      <w:pPr>
        <w:pBdr>
          <w:top w:val="nil"/>
          <w:left w:val="nil"/>
          <w:bottom w:val="nil"/>
          <w:right w:val="nil"/>
          <w:between w:val="nil"/>
        </w:pBdr>
        <w:tabs>
          <w:tab w:val="left" w:pos="933"/>
          <w:tab w:val="left" w:pos="1507"/>
          <w:tab w:val="left" w:pos="1733"/>
        </w:tabs>
        <w:spacing w:after="0" w:line="240" w:lineRule="auto"/>
        <w:ind w:left="-540"/>
        <w:jc w:val="center"/>
        <w:rPr>
          <w:rFonts w:ascii="Helvetica Neue" w:eastAsia="Helvetica Neue" w:hAnsi="Helvetica Neue" w:cs="Helvetica Neue"/>
          <w:b/>
          <w:smallCaps/>
          <w:color w:val="000000"/>
          <w:vertAlign w:val="subscript"/>
        </w:rPr>
      </w:pPr>
    </w:p>
    <w:p w14:paraId="33BFCA7C" w14:textId="40C3D4C6" w:rsidR="00714AB7" w:rsidRPr="00DB2F31" w:rsidRDefault="00714AB7" w:rsidP="00714AB7">
      <w:pPr>
        <w:pStyle w:val="BalloonText"/>
        <w:tabs>
          <w:tab w:val="left" w:pos="933"/>
          <w:tab w:val="left" w:pos="1507"/>
          <w:tab w:val="left" w:pos="1733"/>
        </w:tabs>
        <w:spacing w:line="260" w:lineRule="atLeast"/>
        <w:ind w:left="-540"/>
        <w:jc w:val="center"/>
        <w:rPr>
          <w:rFonts w:ascii="Helvetica" w:hAnsi="Helvetica"/>
          <w:b/>
          <w:bCs/>
          <w:caps/>
          <w:color w:val="000000"/>
          <w:sz w:val="22"/>
          <w:szCs w:val="22"/>
        </w:rPr>
      </w:pPr>
      <w:r w:rsidRPr="00DB2F31">
        <w:rPr>
          <w:rFonts w:ascii="Helvetica" w:hAnsi="Helvetica"/>
          <w:b/>
          <w:bCs/>
          <w:caps/>
          <w:color w:val="000000"/>
          <w:sz w:val="22"/>
          <w:szCs w:val="22"/>
        </w:rPr>
        <w:t>PYRAMEX</w:t>
      </w:r>
      <w:r w:rsidR="00FB2E37" w:rsidRPr="00FB2E37">
        <w:rPr>
          <w:rFonts w:ascii="Helvetica" w:hAnsi="Helvetica"/>
          <w:b/>
          <w:bCs/>
          <w:caps/>
          <w:color w:val="000000"/>
          <w:sz w:val="22"/>
          <w:szCs w:val="22"/>
          <w:vertAlign w:val="superscript"/>
        </w:rPr>
        <w:sym w:font="Symbol" w:char="F0D2"/>
      </w:r>
      <w:r w:rsidRPr="00DB2F31">
        <w:rPr>
          <w:rFonts w:ascii="Helvetica" w:hAnsi="Helvetica"/>
          <w:b/>
          <w:bCs/>
          <w:caps/>
          <w:color w:val="000000"/>
          <w:sz w:val="22"/>
          <w:szCs w:val="22"/>
        </w:rPr>
        <w:t xml:space="preserve"> OVER THE SPECTACLE </w:t>
      </w:r>
      <w:r w:rsidR="00E01D9C">
        <w:rPr>
          <w:rFonts w:ascii="Helvetica" w:hAnsi="Helvetica"/>
          <w:b/>
          <w:bCs/>
          <w:caps/>
          <w:color w:val="000000"/>
          <w:sz w:val="22"/>
          <w:szCs w:val="22"/>
        </w:rPr>
        <w:t xml:space="preserve">SAFETY </w:t>
      </w:r>
      <w:r w:rsidRPr="00DB2F31">
        <w:rPr>
          <w:rFonts w:ascii="Helvetica" w:hAnsi="Helvetica"/>
          <w:b/>
          <w:bCs/>
          <w:caps/>
          <w:color w:val="000000"/>
          <w:sz w:val="22"/>
          <w:szCs w:val="22"/>
        </w:rPr>
        <w:t xml:space="preserve">GLASSES </w:t>
      </w:r>
    </w:p>
    <w:p w14:paraId="5FC7B3F6" w14:textId="1262FE95" w:rsidR="00714AB7" w:rsidRPr="00DB2F31" w:rsidRDefault="00714AB7" w:rsidP="00714AB7">
      <w:pPr>
        <w:pStyle w:val="BalloonText"/>
        <w:tabs>
          <w:tab w:val="left" w:pos="933"/>
          <w:tab w:val="left" w:pos="1507"/>
          <w:tab w:val="left" w:pos="1733"/>
        </w:tabs>
        <w:spacing w:line="260" w:lineRule="atLeast"/>
        <w:ind w:left="-540"/>
        <w:jc w:val="center"/>
        <w:rPr>
          <w:rFonts w:ascii="Helvetica" w:hAnsi="Helvetica"/>
          <w:b/>
          <w:bCs/>
          <w:caps/>
          <w:color w:val="000000"/>
          <w:sz w:val="22"/>
          <w:szCs w:val="22"/>
        </w:rPr>
      </w:pPr>
      <w:r w:rsidRPr="00DB2F31">
        <w:rPr>
          <w:rFonts w:ascii="Helvetica" w:hAnsi="Helvetica"/>
          <w:b/>
          <w:bCs/>
          <w:caps/>
          <w:color w:val="000000"/>
          <w:sz w:val="22"/>
          <w:szCs w:val="22"/>
        </w:rPr>
        <w:t xml:space="preserve">DESIGNED TO FIT TODAY’S PRESCRIPTION EYEWEAR  </w:t>
      </w:r>
    </w:p>
    <w:p w14:paraId="0B4FD80F" w14:textId="77777777" w:rsidR="00714AB7" w:rsidRPr="00DB2F31" w:rsidRDefault="00714AB7" w:rsidP="00714AB7">
      <w:pPr>
        <w:pStyle w:val="BalloonText"/>
        <w:tabs>
          <w:tab w:val="left" w:pos="933"/>
          <w:tab w:val="left" w:pos="1507"/>
          <w:tab w:val="left" w:pos="1733"/>
        </w:tabs>
        <w:spacing w:line="260" w:lineRule="atLeast"/>
        <w:ind w:left="-540"/>
        <w:rPr>
          <w:rFonts w:ascii="Helvetica" w:hAnsi="Helvetica"/>
          <w:b/>
          <w:bCs/>
          <w:caps/>
          <w:color w:val="000000"/>
          <w:sz w:val="14"/>
          <w:szCs w:val="14"/>
        </w:rPr>
      </w:pPr>
    </w:p>
    <w:p w14:paraId="11207C50" w14:textId="3E2E128A" w:rsidR="00714AB7" w:rsidRPr="00DB2F31" w:rsidRDefault="00714AB7" w:rsidP="00714AB7">
      <w:pPr>
        <w:pStyle w:val="BalloonText"/>
        <w:tabs>
          <w:tab w:val="left" w:pos="933"/>
          <w:tab w:val="left" w:pos="1507"/>
          <w:tab w:val="left" w:pos="1733"/>
        </w:tabs>
        <w:spacing w:line="260" w:lineRule="atLeast"/>
        <w:ind w:left="-540"/>
        <w:jc w:val="center"/>
        <w:rPr>
          <w:rFonts w:ascii="Helvetica" w:hAnsi="Helvetica"/>
          <w:b/>
          <w:bCs/>
          <w:color w:val="000000"/>
          <w:sz w:val="22"/>
          <w:szCs w:val="22"/>
        </w:rPr>
      </w:pPr>
      <w:r w:rsidRPr="00DB2F31">
        <w:rPr>
          <w:rFonts w:ascii="Helvetica" w:hAnsi="Helvetica"/>
          <w:b/>
          <w:bCs/>
          <w:color w:val="000000"/>
          <w:sz w:val="22"/>
          <w:szCs w:val="22"/>
        </w:rPr>
        <w:t xml:space="preserve">Choose From </w:t>
      </w:r>
      <w:r w:rsidR="00DB12F0">
        <w:rPr>
          <w:rFonts w:ascii="Helvetica" w:hAnsi="Helvetica"/>
          <w:b/>
          <w:bCs/>
          <w:color w:val="000000"/>
          <w:sz w:val="22"/>
          <w:szCs w:val="22"/>
        </w:rPr>
        <w:t>Four</w:t>
      </w:r>
      <w:r w:rsidRPr="00DB2F31">
        <w:rPr>
          <w:rFonts w:ascii="Helvetica" w:hAnsi="Helvetica"/>
          <w:b/>
          <w:bCs/>
          <w:color w:val="000000"/>
          <w:sz w:val="22"/>
          <w:szCs w:val="22"/>
        </w:rPr>
        <w:t xml:space="preserve"> Ultra Lightweight Styles for Crucial Safety Protection </w:t>
      </w:r>
    </w:p>
    <w:p w14:paraId="264DB9C5" w14:textId="77777777" w:rsidR="00714AB7" w:rsidRPr="00DB2F31" w:rsidRDefault="00714AB7" w:rsidP="00714AB7">
      <w:pPr>
        <w:pStyle w:val="BalloonText"/>
        <w:tabs>
          <w:tab w:val="left" w:pos="933"/>
          <w:tab w:val="left" w:pos="1507"/>
          <w:tab w:val="left" w:pos="1733"/>
        </w:tabs>
        <w:spacing w:line="260" w:lineRule="atLeast"/>
        <w:ind w:left="-540"/>
        <w:jc w:val="center"/>
        <w:rPr>
          <w:rFonts w:ascii="Helvetica" w:hAnsi="Helvetica"/>
          <w:b/>
          <w:bCs/>
          <w:color w:val="000000"/>
          <w:sz w:val="22"/>
          <w:szCs w:val="22"/>
        </w:rPr>
      </w:pPr>
      <w:r w:rsidRPr="00DB2F31">
        <w:rPr>
          <w:rFonts w:ascii="Helvetica" w:hAnsi="Helvetica"/>
          <w:b/>
          <w:bCs/>
          <w:color w:val="000000"/>
          <w:sz w:val="22"/>
          <w:szCs w:val="22"/>
        </w:rPr>
        <w:t xml:space="preserve">in Indoor and Low Light Applications </w:t>
      </w:r>
    </w:p>
    <w:p w14:paraId="0EDC7098" w14:textId="5E1B6A19" w:rsidR="00714AB7" w:rsidRPr="00DB2F31" w:rsidRDefault="00714AB7" w:rsidP="00520F90">
      <w:pPr>
        <w:pStyle w:val="BalloonText"/>
        <w:tabs>
          <w:tab w:val="left" w:pos="933"/>
          <w:tab w:val="left" w:pos="1507"/>
          <w:tab w:val="left" w:pos="1733"/>
        </w:tabs>
        <w:ind w:left="-540"/>
        <w:jc w:val="center"/>
        <w:rPr>
          <w:rFonts w:ascii="Helvetica" w:hAnsi="Helvetica"/>
          <w:b/>
          <w:bCs/>
          <w:color w:val="000000"/>
        </w:rPr>
      </w:pPr>
    </w:p>
    <w:p w14:paraId="39D82946" w14:textId="415B57F1" w:rsidR="00714AB7" w:rsidRPr="00E52E27" w:rsidRDefault="00714AB7" w:rsidP="00520F90">
      <w:pPr>
        <w:pStyle w:val="BalloonText"/>
        <w:tabs>
          <w:tab w:val="left" w:pos="933"/>
          <w:tab w:val="left" w:pos="1507"/>
          <w:tab w:val="left" w:pos="1733"/>
        </w:tabs>
        <w:ind w:left="-547"/>
        <w:rPr>
          <w:rFonts w:ascii="Helvetica" w:hAnsi="Helvetica"/>
          <w:color w:val="000000"/>
          <w:sz w:val="18"/>
          <w:szCs w:val="18"/>
        </w:rPr>
      </w:pPr>
      <w:r w:rsidRPr="00E52E27">
        <w:rPr>
          <w:rFonts w:ascii="Helvetica" w:hAnsi="Helvetica"/>
          <w:color w:val="000000"/>
          <w:sz w:val="18"/>
          <w:szCs w:val="18"/>
        </w:rPr>
        <w:t xml:space="preserve">Wearing your prescription eyewear is not enough on the job site.  </w:t>
      </w:r>
      <w:proofErr w:type="spellStart"/>
      <w:r w:rsidRPr="00E52E27">
        <w:rPr>
          <w:rFonts w:ascii="Helvetica" w:hAnsi="Helvetica"/>
          <w:color w:val="000000"/>
          <w:sz w:val="18"/>
          <w:szCs w:val="18"/>
        </w:rPr>
        <w:t>Pyramex</w:t>
      </w:r>
      <w:proofErr w:type="spellEnd"/>
      <w:r w:rsidR="00FB2E37" w:rsidRPr="00E52E27">
        <w:rPr>
          <w:rFonts w:ascii="Helvetica" w:hAnsi="Helvetica"/>
          <w:color w:val="000000"/>
          <w:sz w:val="18"/>
          <w:szCs w:val="18"/>
          <w:vertAlign w:val="superscript"/>
        </w:rPr>
        <w:sym w:font="Symbol" w:char="F0D2"/>
      </w:r>
      <w:r w:rsidRPr="00E52E27">
        <w:rPr>
          <w:rFonts w:ascii="Helvetica" w:hAnsi="Helvetica"/>
          <w:color w:val="000000"/>
          <w:sz w:val="18"/>
          <w:szCs w:val="18"/>
        </w:rPr>
        <w:t xml:space="preserve"> has designed </w:t>
      </w:r>
      <w:r w:rsidR="00A12ADD">
        <w:rPr>
          <w:rFonts w:ascii="Helvetica" w:hAnsi="Helvetica"/>
          <w:color w:val="000000"/>
          <w:sz w:val="18"/>
          <w:szCs w:val="18"/>
        </w:rPr>
        <w:t>four</w:t>
      </w:r>
      <w:r w:rsidRPr="00E52E27">
        <w:rPr>
          <w:rFonts w:ascii="Helvetica" w:hAnsi="Helvetica"/>
          <w:color w:val="000000"/>
          <w:sz w:val="18"/>
          <w:szCs w:val="18"/>
        </w:rPr>
        <w:t xml:space="preserve"> impressive over the spectacle </w:t>
      </w:r>
      <w:r w:rsidR="00E01D9C">
        <w:rPr>
          <w:rFonts w:ascii="Helvetica" w:hAnsi="Helvetica"/>
          <w:color w:val="000000"/>
          <w:sz w:val="18"/>
          <w:szCs w:val="18"/>
        </w:rPr>
        <w:t>protective eyewear</w:t>
      </w:r>
      <w:r w:rsidRPr="00E52E27">
        <w:rPr>
          <w:rFonts w:ascii="Helvetica" w:hAnsi="Helvetica"/>
          <w:color w:val="000000"/>
          <w:sz w:val="18"/>
          <w:szCs w:val="18"/>
        </w:rPr>
        <w:t xml:space="preserve"> options that are so lightweight, you’ll barely know you have them on.  Select from </w:t>
      </w:r>
      <w:r w:rsidR="00FC0C25">
        <w:rPr>
          <w:rFonts w:ascii="Helvetica" w:hAnsi="Helvetica"/>
          <w:color w:val="000000"/>
          <w:sz w:val="18"/>
          <w:szCs w:val="18"/>
        </w:rPr>
        <w:t xml:space="preserve">four </w:t>
      </w:r>
      <w:r w:rsidRPr="00E52E27">
        <w:rPr>
          <w:rFonts w:ascii="Helvetica" w:hAnsi="Helvetica"/>
          <w:color w:val="000000"/>
          <w:sz w:val="18"/>
          <w:szCs w:val="18"/>
        </w:rPr>
        <w:t>models – OTS</w:t>
      </w:r>
      <w:r w:rsidR="00520F90" w:rsidRPr="00E52E27">
        <w:rPr>
          <w:rFonts w:ascii="Helvetica" w:hAnsi="Helvetica"/>
          <w:color w:val="000000"/>
          <w:sz w:val="18"/>
          <w:szCs w:val="18"/>
          <w:vertAlign w:val="superscript"/>
        </w:rPr>
        <w:sym w:font="Symbol" w:char="F0D2"/>
      </w:r>
      <w:r w:rsidRPr="00E52E27">
        <w:rPr>
          <w:rFonts w:ascii="Helvetica" w:hAnsi="Helvetica"/>
          <w:color w:val="000000"/>
          <w:sz w:val="18"/>
          <w:szCs w:val="18"/>
        </w:rPr>
        <w:t xml:space="preserve">, OTS XL, </w:t>
      </w:r>
      <w:proofErr w:type="spellStart"/>
      <w:r w:rsidRPr="00E52E27">
        <w:rPr>
          <w:rFonts w:ascii="Helvetica" w:hAnsi="Helvetica"/>
          <w:color w:val="000000"/>
          <w:sz w:val="18"/>
          <w:szCs w:val="18"/>
        </w:rPr>
        <w:t>Cappture</w:t>
      </w:r>
      <w:r w:rsidRPr="00E52E27">
        <w:rPr>
          <w:rFonts w:ascii="Helvetica" w:hAnsi="Helvetica"/>
          <w:color w:val="000000"/>
          <w:sz w:val="18"/>
          <w:szCs w:val="18"/>
          <w:vertAlign w:val="superscript"/>
        </w:rPr>
        <w:t>TM</w:t>
      </w:r>
      <w:proofErr w:type="spellEnd"/>
      <w:r w:rsidRPr="00E52E27">
        <w:rPr>
          <w:rFonts w:ascii="Helvetica" w:hAnsi="Helvetica"/>
          <w:color w:val="000000"/>
          <w:sz w:val="18"/>
          <w:szCs w:val="18"/>
        </w:rPr>
        <w:t xml:space="preserve"> </w:t>
      </w:r>
      <w:r w:rsidR="00FC0C25">
        <w:rPr>
          <w:rFonts w:ascii="Helvetica" w:hAnsi="Helvetica"/>
          <w:color w:val="000000"/>
          <w:sz w:val="18"/>
          <w:szCs w:val="18"/>
        </w:rPr>
        <w:t xml:space="preserve">or </w:t>
      </w:r>
      <w:proofErr w:type="spellStart"/>
      <w:r w:rsidR="00FC0C25" w:rsidRPr="00E52E27">
        <w:rPr>
          <w:rFonts w:ascii="Helvetica" w:hAnsi="Helvetica"/>
          <w:color w:val="000000"/>
          <w:sz w:val="18"/>
          <w:szCs w:val="18"/>
        </w:rPr>
        <w:t>Cappture</w:t>
      </w:r>
      <w:r w:rsidR="00FC0C25" w:rsidRPr="00E52E27">
        <w:rPr>
          <w:rFonts w:ascii="Helvetica" w:hAnsi="Helvetica"/>
          <w:color w:val="000000"/>
          <w:sz w:val="18"/>
          <w:szCs w:val="18"/>
          <w:vertAlign w:val="superscript"/>
        </w:rPr>
        <w:t>TM</w:t>
      </w:r>
      <w:proofErr w:type="spellEnd"/>
      <w:r w:rsidR="00FC0C25" w:rsidRPr="00E52E27">
        <w:rPr>
          <w:rFonts w:ascii="Helvetica" w:hAnsi="Helvetica"/>
          <w:color w:val="000000"/>
          <w:sz w:val="18"/>
          <w:szCs w:val="18"/>
        </w:rPr>
        <w:t xml:space="preserve"> </w:t>
      </w:r>
      <w:r w:rsidR="00FC0C25">
        <w:rPr>
          <w:rFonts w:ascii="Helvetica" w:hAnsi="Helvetica"/>
          <w:color w:val="000000"/>
          <w:sz w:val="18"/>
          <w:szCs w:val="18"/>
        </w:rPr>
        <w:t xml:space="preserve">Plus </w:t>
      </w:r>
      <w:r w:rsidRPr="00E52E27">
        <w:rPr>
          <w:rFonts w:ascii="Helvetica" w:hAnsi="Helvetica"/>
          <w:color w:val="000000"/>
          <w:sz w:val="18"/>
          <w:szCs w:val="18"/>
        </w:rPr>
        <w:t xml:space="preserve">– all constructed of hard-wearing materials for the greatest durability and featuring lens technology that works to protect your eyes blocking high percentages of harmful </w:t>
      </w:r>
      <w:r w:rsidR="00FC0C25">
        <w:rPr>
          <w:rFonts w:ascii="Helvetica" w:hAnsi="Helvetica"/>
          <w:color w:val="000000"/>
          <w:sz w:val="18"/>
          <w:szCs w:val="18"/>
        </w:rPr>
        <w:t>UV rays</w:t>
      </w:r>
      <w:r w:rsidRPr="00E52E27">
        <w:rPr>
          <w:rFonts w:ascii="Helvetica" w:hAnsi="Helvetica"/>
          <w:color w:val="000000"/>
          <w:sz w:val="18"/>
          <w:szCs w:val="18"/>
        </w:rPr>
        <w:t>. All are ANSI rated and impact tested.</w:t>
      </w:r>
    </w:p>
    <w:p w14:paraId="34B422CB" w14:textId="2AD6084C" w:rsidR="00714AB7" w:rsidRPr="00E52E27" w:rsidRDefault="00714AB7" w:rsidP="00520F90">
      <w:pPr>
        <w:pStyle w:val="BalloonText"/>
        <w:tabs>
          <w:tab w:val="left" w:pos="933"/>
          <w:tab w:val="left" w:pos="1507"/>
          <w:tab w:val="left" w:pos="1733"/>
        </w:tabs>
        <w:ind w:left="-547"/>
        <w:rPr>
          <w:rFonts w:ascii="Helvetica" w:hAnsi="Helvetica"/>
          <w:color w:val="000000"/>
          <w:sz w:val="18"/>
          <w:szCs w:val="18"/>
        </w:rPr>
      </w:pPr>
    </w:p>
    <w:p w14:paraId="22CD2D3A" w14:textId="200804F5" w:rsidR="00714AB7" w:rsidRPr="00E52E27" w:rsidRDefault="00714AB7" w:rsidP="00363110">
      <w:pPr>
        <w:spacing w:line="240" w:lineRule="auto"/>
        <w:ind w:left="-540"/>
        <w:rPr>
          <w:color w:val="000000"/>
          <w:sz w:val="18"/>
          <w:szCs w:val="18"/>
        </w:rPr>
      </w:pPr>
      <w:r w:rsidRPr="00E52E27">
        <w:rPr>
          <w:rFonts w:ascii="Helvetica" w:hAnsi="Helvetica"/>
          <w:color w:val="000000"/>
          <w:sz w:val="18"/>
          <w:szCs w:val="18"/>
        </w:rPr>
        <w:t xml:space="preserve">Prescription eyewear design has changed through the years, and </w:t>
      </w:r>
      <w:proofErr w:type="spellStart"/>
      <w:r w:rsidRPr="00E52E27">
        <w:rPr>
          <w:rFonts w:ascii="Helvetica" w:hAnsi="Helvetica"/>
          <w:color w:val="000000"/>
          <w:sz w:val="18"/>
          <w:szCs w:val="18"/>
        </w:rPr>
        <w:t>Pyramex</w:t>
      </w:r>
      <w:proofErr w:type="spellEnd"/>
      <w:r w:rsidRPr="00E52E27">
        <w:rPr>
          <w:rFonts w:ascii="Helvetica" w:hAnsi="Helvetica"/>
          <w:color w:val="000000"/>
          <w:sz w:val="18"/>
          <w:szCs w:val="18"/>
        </w:rPr>
        <w:t xml:space="preserve"> has ensured its OTS model </w:t>
      </w:r>
      <w:r w:rsidRPr="00E52E27">
        <w:rPr>
          <w:rFonts w:ascii="Helvetica" w:hAnsi="Helvetica" w:cs="Segoe UI"/>
          <w:color w:val="000000"/>
          <w:sz w:val="18"/>
          <w:szCs w:val="18"/>
          <w:shd w:val="clear" w:color="auto" w:fill="FFFFFF"/>
        </w:rPr>
        <w:t xml:space="preserve">with black temples is designed to better fit that eyewear with the highest level of comfort.  Weighing in at a mere 33 grams, the model features lightweight </w:t>
      </w:r>
      <w:r w:rsidR="00520F90" w:rsidRPr="00E52E27">
        <w:rPr>
          <w:rFonts w:ascii="Helvetica" w:hAnsi="Helvetica" w:cs="Segoe UI"/>
          <w:color w:val="000000"/>
          <w:sz w:val="18"/>
          <w:szCs w:val="18"/>
          <w:shd w:val="clear" w:color="auto" w:fill="FFFFFF"/>
        </w:rPr>
        <w:t xml:space="preserve">and adjustable </w:t>
      </w:r>
      <w:r w:rsidRPr="00E52E27">
        <w:rPr>
          <w:rFonts w:ascii="Helvetica" w:hAnsi="Helvetica" w:cs="Segoe UI"/>
          <w:color w:val="000000"/>
          <w:sz w:val="18"/>
          <w:szCs w:val="18"/>
          <w:shd w:val="clear" w:color="auto" w:fill="FFFFFF"/>
        </w:rPr>
        <w:t>nylon temples</w:t>
      </w:r>
      <w:r w:rsidR="00520F90" w:rsidRPr="00E52E27">
        <w:rPr>
          <w:rFonts w:ascii="Helvetica" w:hAnsi="Helvetica" w:cs="Segoe UI"/>
          <w:color w:val="000000"/>
          <w:sz w:val="18"/>
          <w:szCs w:val="18"/>
          <w:shd w:val="clear" w:color="auto" w:fill="FFFFFF"/>
        </w:rPr>
        <w:t xml:space="preserve"> and </w:t>
      </w:r>
      <w:r w:rsidRPr="00E52E27">
        <w:rPr>
          <w:rFonts w:ascii="Helvetica" w:hAnsi="Helvetica" w:cs="Segoe UI"/>
          <w:color w:val="000000"/>
          <w:sz w:val="18"/>
          <w:szCs w:val="18"/>
          <w:shd w:val="clear" w:color="auto" w:fill="FFFFFF"/>
        </w:rPr>
        <w:t>ha</w:t>
      </w:r>
      <w:r w:rsidR="00FC0C25">
        <w:rPr>
          <w:rFonts w:ascii="Helvetica" w:hAnsi="Helvetica" w:cs="Segoe UI"/>
          <w:color w:val="000000"/>
          <w:sz w:val="18"/>
          <w:szCs w:val="18"/>
          <w:shd w:val="clear" w:color="auto" w:fill="FFFFFF"/>
        </w:rPr>
        <w:t>s</w:t>
      </w:r>
      <w:r w:rsidRPr="00E52E27">
        <w:rPr>
          <w:rFonts w:ascii="Helvetica" w:hAnsi="Helvetica" w:cs="Segoe UI"/>
          <w:color w:val="000000"/>
          <w:sz w:val="18"/>
          <w:szCs w:val="18"/>
          <w:shd w:val="clear" w:color="auto" w:fill="FFFFFF"/>
        </w:rPr>
        <w:t xml:space="preserve"> a single lens that encapsulates the eye for superb protection. The glasses also have scratch resistant polycarbonate lenses that provide 99 percent UVA/B/C protection.  </w:t>
      </w:r>
      <w:r w:rsidR="00FC0C25">
        <w:rPr>
          <w:rFonts w:ascii="Helvetica" w:hAnsi="Helvetica" w:cs="Segoe UI"/>
          <w:color w:val="000000"/>
          <w:sz w:val="18"/>
          <w:szCs w:val="18"/>
          <w:shd w:val="clear" w:color="auto" w:fill="FFFFFF"/>
        </w:rPr>
        <w:t>They</w:t>
      </w:r>
      <w:r w:rsidRPr="00E52E27">
        <w:rPr>
          <w:rFonts w:ascii="Helvetica" w:hAnsi="Helvetica" w:cs="Segoe UI"/>
          <w:color w:val="000000"/>
          <w:sz w:val="18"/>
          <w:szCs w:val="18"/>
          <w:shd w:val="clear" w:color="auto" w:fill="FFFFFF"/>
        </w:rPr>
        <w:t xml:space="preserve"> fit over frames up to 5-3/8”</w:t>
      </w:r>
      <w:r w:rsidR="00520F90" w:rsidRPr="00E52E27">
        <w:rPr>
          <w:rFonts w:ascii="Helvetica" w:hAnsi="Helvetica" w:cs="Segoe UI"/>
          <w:color w:val="000000"/>
          <w:sz w:val="18"/>
          <w:szCs w:val="18"/>
          <w:shd w:val="clear" w:color="auto" w:fill="FFFFFF"/>
        </w:rPr>
        <w:t xml:space="preserve"> </w:t>
      </w:r>
      <w:r w:rsidRPr="00E52E27">
        <w:rPr>
          <w:rFonts w:ascii="Helvetica" w:hAnsi="Helvetica" w:cs="Segoe UI"/>
          <w:color w:val="000000"/>
          <w:sz w:val="18"/>
          <w:szCs w:val="18"/>
          <w:shd w:val="clear" w:color="auto" w:fill="FFFFFF"/>
        </w:rPr>
        <w:t>W x 1-3/</w:t>
      </w:r>
      <w:proofErr w:type="gramStart"/>
      <w:r w:rsidRPr="00E52E27">
        <w:rPr>
          <w:rFonts w:ascii="Helvetica" w:hAnsi="Helvetica" w:cs="Segoe UI"/>
          <w:color w:val="000000"/>
          <w:sz w:val="18"/>
          <w:szCs w:val="18"/>
          <w:shd w:val="clear" w:color="auto" w:fill="FFFFFF"/>
        </w:rPr>
        <w:t>4</w:t>
      </w:r>
      <w:r w:rsidR="00520F90" w:rsidRPr="00E52E27">
        <w:rPr>
          <w:rFonts w:ascii="Helvetica" w:hAnsi="Helvetica" w:cs="Segoe UI"/>
          <w:color w:val="000000"/>
          <w:sz w:val="18"/>
          <w:szCs w:val="18"/>
          <w:shd w:val="clear" w:color="auto" w:fill="FFFFFF"/>
        </w:rPr>
        <w:t xml:space="preserve"> </w:t>
      </w:r>
      <w:r w:rsidRPr="00E52E27">
        <w:rPr>
          <w:rFonts w:ascii="Helvetica" w:hAnsi="Helvetica" w:cs="Segoe UI"/>
          <w:color w:val="000000"/>
          <w:sz w:val="18"/>
          <w:szCs w:val="18"/>
          <w:shd w:val="clear" w:color="auto" w:fill="FFFFFF"/>
        </w:rPr>
        <w:t>”H</w:t>
      </w:r>
      <w:proofErr w:type="gramEnd"/>
      <w:r w:rsidRPr="00E52E27">
        <w:rPr>
          <w:rFonts w:ascii="Helvetica" w:hAnsi="Helvetica" w:cs="Segoe UI"/>
          <w:color w:val="000000"/>
          <w:sz w:val="18"/>
          <w:szCs w:val="18"/>
          <w:shd w:val="clear" w:color="auto" w:fill="FFFFFF"/>
        </w:rPr>
        <w:t xml:space="preserve"> (137 mm x 44 mm) and are offered in 5 variations including </w:t>
      </w:r>
      <w:r w:rsidR="00FB2E37" w:rsidRPr="00E52E27">
        <w:rPr>
          <w:rFonts w:ascii="Helvetica" w:hAnsi="Helvetica" w:cs="Segoe UI"/>
          <w:color w:val="000000"/>
          <w:sz w:val="18"/>
          <w:szCs w:val="18"/>
          <w:shd w:val="clear" w:color="auto" w:fill="FFFFFF"/>
        </w:rPr>
        <w:t>c</w:t>
      </w:r>
      <w:r w:rsidRPr="00E52E27">
        <w:rPr>
          <w:rFonts w:ascii="Helvetica" w:hAnsi="Helvetica" w:cs="Segoe UI"/>
          <w:color w:val="000000"/>
          <w:sz w:val="18"/>
          <w:szCs w:val="18"/>
          <w:shd w:val="clear" w:color="auto" w:fill="FFFFFF"/>
        </w:rPr>
        <w:t xml:space="preserve">lear, </w:t>
      </w:r>
      <w:r w:rsidR="00FB2E37" w:rsidRPr="00E52E27">
        <w:rPr>
          <w:rFonts w:ascii="Helvetica" w:hAnsi="Helvetica" w:cs="Segoe UI"/>
          <w:color w:val="000000"/>
          <w:sz w:val="18"/>
          <w:szCs w:val="18"/>
          <w:shd w:val="clear" w:color="auto" w:fill="FFFFFF"/>
        </w:rPr>
        <w:t>c</w:t>
      </w:r>
      <w:r w:rsidRPr="00E52E27">
        <w:rPr>
          <w:rFonts w:ascii="Helvetica" w:hAnsi="Helvetica" w:cs="Segoe UI"/>
          <w:color w:val="000000"/>
          <w:sz w:val="18"/>
          <w:szCs w:val="18"/>
          <w:shd w:val="clear" w:color="auto" w:fill="FFFFFF"/>
        </w:rPr>
        <w:t xml:space="preserve">lear H2X AF, </w:t>
      </w:r>
      <w:r w:rsidR="00FB2E37" w:rsidRPr="00E52E27">
        <w:rPr>
          <w:rFonts w:ascii="Helvetica" w:hAnsi="Helvetica" w:cs="Segoe UI"/>
          <w:color w:val="000000"/>
          <w:sz w:val="18"/>
          <w:szCs w:val="18"/>
          <w:shd w:val="clear" w:color="auto" w:fill="FFFFFF"/>
        </w:rPr>
        <w:t>g</w:t>
      </w:r>
      <w:r w:rsidRPr="00E52E27">
        <w:rPr>
          <w:rFonts w:ascii="Helvetica" w:hAnsi="Helvetica" w:cs="Segoe UI"/>
          <w:color w:val="000000"/>
          <w:sz w:val="18"/>
          <w:szCs w:val="18"/>
          <w:shd w:val="clear" w:color="auto" w:fill="FFFFFF"/>
        </w:rPr>
        <w:t xml:space="preserve">ray, </w:t>
      </w:r>
      <w:r w:rsidR="00FB2E37" w:rsidRPr="00E52E27">
        <w:rPr>
          <w:rFonts w:ascii="Helvetica" w:hAnsi="Helvetica" w:cs="Segoe UI"/>
          <w:color w:val="000000"/>
          <w:sz w:val="18"/>
          <w:szCs w:val="18"/>
          <w:shd w:val="clear" w:color="auto" w:fill="FFFFFF"/>
        </w:rPr>
        <w:t>a</w:t>
      </w:r>
      <w:r w:rsidRPr="00E52E27">
        <w:rPr>
          <w:rFonts w:ascii="Helvetica" w:hAnsi="Helvetica" w:cs="Segoe UI"/>
          <w:color w:val="000000"/>
          <w:sz w:val="18"/>
          <w:szCs w:val="18"/>
          <w:shd w:val="clear" w:color="auto" w:fill="FFFFFF"/>
        </w:rPr>
        <w:t xml:space="preserve">mber and I/O </w:t>
      </w:r>
      <w:r w:rsidR="00FB2E37" w:rsidRPr="00E52E27">
        <w:rPr>
          <w:rFonts w:ascii="Helvetica" w:hAnsi="Helvetica" w:cs="Segoe UI"/>
          <w:color w:val="000000"/>
          <w:sz w:val="18"/>
          <w:szCs w:val="18"/>
          <w:shd w:val="clear" w:color="auto" w:fill="FFFFFF"/>
        </w:rPr>
        <w:t>m</w:t>
      </w:r>
      <w:r w:rsidRPr="00E52E27">
        <w:rPr>
          <w:rFonts w:ascii="Helvetica" w:hAnsi="Helvetica" w:cs="Segoe UI"/>
          <w:color w:val="000000"/>
          <w:sz w:val="18"/>
          <w:szCs w:val="18"/>
          <w:shd w:val="clear" w:color="auto" w:fill="FFFFFF"/>
        </w:rPr>
        <w:t xml:space="preserve">irror.  </w:t>
      </w:r>
      <w:r w:rsidRPr="00E52E27">
        <w:rPr>
          <w:rFonts w:ascii="Helvetica" w:hAnsi="Helvetica"/>
          <w:color w:val="000000"/>
          <w:sz w:val="18"/>
          <w:szCs w:val="18"/>
        </w:rPr>
        <w:t xml:space="preserve">The OTS XL </w:t>
      </w:r>
      <w:r w:rsidRPr="00E52E27">
        <w:rPr>
          <w:rFonts w:ascii="Helvetica" w:hAnsi="Helvetica" w:cs="Segoe UI"/>
          <w:color w:val="000000"/>
          <w:sz w:val="18"/>
          <w:szCs w:val="18"/>
          <w:shd w:val="clear" w:color="auto" w:fill="FFFFFF"/>
        </w:rPr>
        <w:t xml:space="preserve">is approximately 9 percent larger than the OTS </w:t>
      </w:r>
      <w:r w:rsidR="00FC0C25">
        <w:rPr>
          <w:rFonts w:ascii="Helvetica" w:hAnsi="Helvetica" w:cs="Segoe UI"/>
          <w:color w:val="000000"/>
          <w:sz w:val="18"/>
          <w:szCs w:val="18"/>
          <w:shd w:val="clear" w:color="auto" w:fill="FFFFFF"/>
        </w:rPr>
        <w:t>m</w:t>
      </w:r>
      <w:r w:rsidRPr="00E52E27">
        <w:rPr>
          <w:rFonts w:ascii="Helvetica" w:hAnsi="Helvetica" w:cs="Segoe UI"/>
          <w:color w:val="000000"/>
          <w:sz w:val="18"/>
          <w:szCs w:val="18"/>
          <w:shd w:val="clear" w:color="auto" w:fill="FFFFFF"/>
        </w:rPr>
        <w:t xml:space="preserve">odel and fits over frames up to </w:t>
      </w:r>
      <w:r w:rsidRPr="00E52E27">
        <w:rPr>
          <w:rFonts w:ascii="Helvetica" w:hAnsi="Helvetica" w:cs="Segoe UI"/>
          <w:color w:val="000000"/>
          <w:sz w:val="18"/>
          <w:szCs w:val="18"/>
        </w:rPr>
        <w:t xml:space="preserve">5-15/16" W x 1 15/16" H </w:t>
      </w:r>
      <w:r w:rsidRPr="00E52E27">
        <w:rPr>
          <w:rFonts w:ascii="Helvetica" w:hAnsi="Helvetica" w:cs="Segoe UI"/>
          <w:color w:val="000000"/>
          <w:sz w:val="18"/>
          <w:szCs w:val="18"/>
          <w:shd w:val="clear" w:color="auto" w:fill="FFFFFF"/>
        </w:rPr>
        <w:t xml:space="preserve">(151 mm x 49 mm).  It weighs 34 grams and is available in </w:t>
      </w:r>
      <w:r w:rsidR="00FB2E37" w:rsidRPr="00E52E27">
        <w:rPr>
          <w:rFonts w:ascii="Helvetica" w:hAnsi="Helvetica" w:cs="Segoe UI"/>
          <w:color w:val="000000"/>
          <w:sz w:val="18"/>
          <w:szCs w:val="18"/>
          <w:shd w:val="clear" w:color="auto" w:fill="FFFFFF"/>
        </w:rPr>
        <w:t>c</w:t>
      </w:r>
      <w:r w:rsidRPr="00E52E27">
        <w:rPr>
          <w:rFonts w:ascii="Helvetica" w:hAnsi="Helvetica" w:cs="Segoe UI"/>
          <w:color w:val="000000"/>
          <w:sz w:val="18"/>
          <w:szCs w:val="18"/>
          <w:shd w:val="clear" w:color="auto" w:fill="FFFFFF"/>
        </w:rPr>
        <w:t xml:space="preserve">lear, </w:t>
      </w:r>
      <w:r w:rsidR="00FB2E37" w:rsidRPr="00E52E27">
        <w:rPr>
          <w:rFonts w:ascii="Helvetica" w:hAnsi="Helvetica" w:cs="Segoe UI"/>
          <w:color w:val="000000"/>
          <w:sz w:val="18"/>
          <w:szCs w:val="18"/>
          <w:shd w:val="clear" w:color="auto" w:fill="FFFFFF"/>
        </w:rPr>
        <w:t>c</w:t>
      </w:r>
      <w:r w:rsidRPr="00E52E27">
        <w:rPr>
          <w:rFonts w:ascii="Helvetica" w:hAnsi="Helvetica" w:cs="Segoe UI"/>
          <w:color w:val="000000"/>
          <w:sz w:val="18"/>
          <w:szCs w:val="18"/>
          <w:shd w:val="clear" w:color="auto" w:fill="FFFFFF"/>
        </w:rPr>
        <w:t xml:space="preserve">lear H2X AF, </w:t>
      </w:r>
      <w:r w:rsidR="00FB2E37" w:rsidRPr="00E52E27">
        <w:rPr>
          <w:rFonts w:ascii="Helvetica" w:hAnsi="Helvetica" w:cs="Segoe UI"/>
          <w:color w:val="000000"/>
          <w:sz w:val="18"/>
          <w:szCs w:val="18"/>
          <w:shd w:val="clear" w:color="auto" w:fill="FFFFFF"/>
        </w:rPr>
        <w:t>g</w:t>
      </w:r>
      <w:r w:rsidRPr="00E52E27">
        <w:rPr>
          <w:rFonts w:ascii="Helvetica" w:hAnsi="Helvetica" w:cs="Segoe UI"/>
          <w:color w:val="000000"/>
          <w:sz w:val="18"/>
          <w:szCs w:val="18"/>
          <w:shd w:val="clear" w:color="auto" w:fill="FFFFFF"/>
        </w:rPr>
        <w:t xml:space="preserve">ray and I/O </w:t>
      </w:r>
      <w:r w:rsidR="00FB2E37" w:rsidRPr="00E52E27">
        <w:rPr>
          <w:rFonts w:ascii="Helvetica" w:hAnsi="Helvetica" w:cs="Segoe UI"/>
          <w:color w:val="000000"/>
          <w:sz w:val="18"/>
          <w:szCs w:val="18"/>
          <w:shd w:val="clear" w:color="auto" w:fill="FFFFFF"/>
        </w:rPr>
        <w:t>m</w:t>
      </w:r>
      <w:r w:rsidRPr="00E52E27">
        <w:rPr>
          <w:rFonts w:ascii="Helvetica" w:hAnsi="Helvetica" w:cs="Segoe UI"/>
          <w:color w:val="000000"/>
          <w:sz w:val="18"/>
          <w:szCs w:val="18"/>
          <w:shd w:val="clear" w:color="auto" w:fill="FFFFFF"/>
        </w:rPr>
        <w:t>irror.</w:t>
      </w:r>
      <w:r w:rsidR="00363110" w:rsidRPr="00E52E27">
        <w:rPr>
          <w:rFonts w:ascii="Helvetica" w:hAnsi="Helvetica" w:cs="Segoe UI"/>
          <w:color w:val="000000"/>
          <w:sz w:val="18"/>
          <w:szCs w:val="18"/>
          <w:shd w:val="clear" w:color="auto" w:fill="FFFFFF"/>
        </w:rPr>
        <w:t xml:space="preserve"> Both the OTS and OTS XL meet ANSI Z87.1+ safety standards with some options also meeting CE EN 166 and CSA Z94.3, delivering ultimate eye protection when on the job.</w:t>
      </w:r>
    </w:p>
    <w:p w14:paraId="013E1C72" w14:textId="6EB2EC1D" w:rsidR="00714AB7" w:rsidRPr="00E52E27" w:rsidRDefault="00714AB7" w:rsidP="00520F90">
      <w:pPr>
        <w:spacing w:line="240" w:lineRule="auto"/>
        <w:ind w:left="-540"/>
        <w:rPr>
          <w:color w:val="000000"/>
          <w:sz w:val="18"/>
          <w:szCs w:val="18"/>
        </w:rPr>
      </w:pPr>
      <w:r w:rsidRPr="00E52E27">
        <w:rPr>
          <w:rFonts w:ascii="Helvetica" w:hAnsi="Helvetica" w:cs="Segoe UI"/>
          <w:color w:val="000000"/>
          <w:sz w:val="18"/>
          <w:szCs w:val="18"/>
          <w:shd w:val="clear" w:color="auto" w:fill="FFFFFF"/>
        </w:rPr>
        <w:t xml:space="preserve">The </w:t>
      </w:r>
      <w:proofErr w:type="spellStart"/>
      <w:r w:rsidRPr="00E52E27">
        <w:rPr>
          <w:rFonts w:ascii="Helvetica" w:hAnsi="Helvetica" w:cs="Segoe UI"/>
          <w:color w:val="000000"/>
          <w:sz w:val="18"/>
          <w:szCs w:val="18"/>
          <w:shd w:val="clear" w:color="auto" w:fill="FFFFFF"/>
        </w:rPr>
        <w:t>Cappture</w:t>
      </w:r>
      <w:proofErr w:type="spellEnd"/>
      <w:r w:rsidRPr="00E52E27">
        <w:rPr>
          <w:rFonts w:ascii="Helvetica" w:hAnsi="Helvetica" w:cs="Segoe UI"/>
          <w:color w:val="000000"/>
          <w:sz w:val="18"/>
          <w:szCs w:val="18"/>
          <w:shd w:val="clear" w:color="auto" w:fill="FFFFFF"/>
        </w:rPr>
        <w:t xml:space="preserve"> and </w:t>
      </w:r>
      <w:proofErr w:type="spellStart"/>
      <w:r w:rsidRPr="00E52E27">
        <w:rPr>
          <w:rFonts w:ascii="Helvetica" w:hAnsi="Helvetica" w:cs="Segoe UI"/>
          <w:color w:val="000000"/>
          <w:sz w:val="18"/>
          <w:szCs w:val="18"/>
          <w:shd w:val="clear" w:color="auto" w:fill="FFFFFF"/>
        </w:rPr>
        <w:t>Cappture</w:t>
      </w:r>
      <w:proofErr w:type="spellEnd"/>
      <w:r w:rsidRPr="00E52E27">
        <w:rPr>
          <w:rFonts w:ascii="Helvetica" w:hAnsi="Helvetica" w:cs="Segoe UI"/>
          <w:color w:val="000000"/>
          <w:sz w:val="18"/>
          <w:szCs w:val="18"/>
          <w:shd w:val="clear" w:color="auto" w:fill="FFFFFF"/>
        </w:rPr>
        <w:t xml:space="preserve"> </w:t>
      </w:r>
      <w:r w:rsidR="00FC0C25">
        <w:rPr>
          <w:rFonts w:ascii="Helvetica" w:hAnsi="Helvetica" w:cs="Segoe UI"/>
          <w:color w:val="000000"/>
          <w:sz w:val="18"/>
          <w:szCs w:val="18"/>
          <w:shd w:val="clear" w:color="auto" w:fill="FFFFFF"/>
        </w:rPr>
        <w:t xml:space="preserve">Plus </w:t>
      </w:r>
      <w:r w:rsidRPr="00E52E27">
        <w:rPr>
          <w:rFonts w:ascii="Helvetica" w:hAnsi="Helvetica" w:cs="Segoe UI"/>
          <w:color w:val="000000"/>
          <w:sz w:val="18"/>
          <w:szCs w:val="18"/>
          <w:shd w:val="clear" w:color="auto" w:fill="FFFFFF"/>
        </w:rPr>
        <w:t>over spectacle glasses are dielectric non-conductive frames and contain zero metal parts to reduce the risk of injury in the case of electrical exposure. Made entirely from polycarbonate and nylon (with the optional rubber gasket made of polycarbonate and thermoplastic rubber or TPR</w:t>
      </w:r>
      <w:r w:rsidR="00FC0C25">
        <w:rPr>
          <w:rFonts w:ascii="Helvetica" w:hAnsi="Helvetica" w:cs="Segoe UI"/>
          <w:color w:val="000000"/>
          <w:sz w:val="18"/>
          <w:szCs w:val="18"/>
          <w:shd w:val="clear" w:color="auto" w:fill="FFFFFF"/>
        </w:rPr>
        <w:t xml:space="preserve"> in the </w:t>
      </w:r>
      <w:proofErr w:type="spellStart"/>
      <w:r w:rsidR="00FC0C25">
        <w:rPr>
          <w:rFonts w:ascii="Helvetica" w:hAnsi="Helvetica" w:cs="Segoe UI"/>
          <w:color w:val="000000"/>
          <w:sz w:val="18"/>
          <w:szCs w:val="18"/>
          <w:shd w:val="clear" w:color="auto" w:fill="FFFFFF"/>
        </w:rPr>
        <w:t>Cappture</w:t>
      </w:r>
      <w:proofErr w:type="spellEnd"/>
      <w:r w:rsidR="00FC0C25">
        <w:rPr>
          <w:rFonts w:ascii="Helvetica" w:hAnsi="Helvetica" w:cs="Segoe UI"/>
          <w:color w:val="000000"/>
          <w:sz w:val="18"/>
          <w:szCs w:val="18"/>
          <w:shd w:val="clear" w:color="auto" w:fill="FFFFFF"/>
        </w:rPr>
        <w:t xml:space="preserve"> Plus</w:t>
      </w:r>
      <w:r w:rsidRPr="00E52E27">
        <w:rPr>
          <w:rFonts w:ascii="Helvetica" w:hAnsi="Helvetica" w:cs="Segoe UI"/>
          <w:color w:val="000000"/>
          <w:sz w:val="18"/>
          <w:szCs w:val="18"/>
          <w:shd w:val="clear" w:color="auto" w:fill="FFFFFF"/>
        </w:rPr>
        <w:t xml:space="preserve">) the temples extend from the </w:t>
      </w:r>
      <w:r w:rsidR="00520F90" w:rsidRPr="00E52E27">
        <w:rPr>
          <w:rFonts w:ascii="Helvetica" w:hAnsi="Helvetica" w:cs="Segoe UI"/>
          <w:color w:val="000000"/>
          <w:sz w:val="18"/>
          <w:szCs w:val="18"/>
          <w:shd w:val="clear" w:color="auto" w:fill="FFFFFF"/>
        </w:rPr>
        <w:t>brow bar</w:t>
      </w:r>
      <w:r w:rsidRPr="00E52E27">
        <w:rPr>
          <w:rFonts w:ascii="Helvetica" w:hAnsi="Helvetica" w:cs="Segoe UI"/>
          <w:color w:val="000000"/>
          <w:sz w:val="18"/>
          <w:szCs w:val="18"/>
          <w:shd w:val="clear" w:color="auto" w:fill="FFFFFF"/>
        </w:rPr>
        <w:t xml:space="preserve"> to avoid interference with prescription frame temples.  </w:t>
      </w:r>
      <w:proofErr w:type="spellStart"/>
      <w:r w:rsidRPr="00E52E27">
        <w:rPr>
          <w:rFonts w:ascii="Helvetica" w:hAnsi="Helvetica" w:cs="Segoe UI"/>
          <w:color w:val="000000"/>
          <w:sz w:val="18"/>
          <w:szCs w:val="18"/>
          <w:shd w:val="clear" w:color="auto" w:fill="FFFFFF"/>
        </w:rPr>
        <w:t>Cappture</w:t>
      </w:r>
      <w:proofErr w:type="spellEnd"/>
      <w:r w:rsidRPr="00E52E27">
        <w:rPr>
          <w:rFonts w:ascii="Helvetica" w:hAnsi="Helvetica" w:cs="Segoe UI"/>
          <w:color w:val="000000"/>
          <w:sz w:val="18"/>
          <w:szCs w:val="18"/>
          <w:shd w:val="clear" w:color="auto" w:fill="FFFFFF"/>
        </w:rPr>
        <w:t xml:space="preserve"> is available in four variations including </w:t>
      </w:r>
      <w:r w:rsidR="00363110" w:rsidRPr="00E52E27">
        <w:rPr>
          <w:rFonts w:ascii="Helvetica" w:hAnsi="Helvetica" w:cs="Segoe UI"/>
          <w:color w:val="000000"/>
          <w:sz w:val="18"/>
          <w:szCs w:val="18"/>
          <w:shd w:val="clear" w:color="auto" w:fill="FFFFFF"/>
        </w:rPr>
        <w:t>c</w:t>
      </w:r>
      <w:r w:rsidRPr="00E52E27">
        <w:rPr>
          <w:rFonts w:ascii="Helvetica" w:hAnsi="Helvetica" w:cs="Segoe UI"/>
          <w:color w:val="000000"/>
          <w:sz w:val="18"/>
          <w:szCs w:val="18"/>
          <w:shd w:val="clear" w:color="auto" w:fill="FFFFFF"/>
        </w:rPr>
        <w:t xml:space="preserve">lear H2X AF, </w:t>
      </w:r>
      <w:r w:rsidR="00363110" w:rsidRPr="00E52E27">
        <w:rPr>
          <w:rFonts w:ascii="Helvetica" w:hAnsi="Helvetica" w:cs="Segoe UI"/>
          <w:color w:val="000000"/>
          <w:sz w:val="18"/>
          <w:szCs w:val="18"/>
          <w:shd w:val="clear" w:color="auto" w:fill="FFFFFF"/>
        </w:rPr>
        <w:t>g</w:t>
      </w:r>
      <w:r w:rsidRPr="00E52E27">
        <w:rPr>
          <w:rFonts w:ascii="Helvetica" w:hAnsi="Helvetica" w:cs="Segoe UI"/>
          <w:color w:val="000000"/>
          <w:sz w:val="18"/>
          <w:szCs w:val="18"/>
          <w:shd w:val="clear" w:color="auto" w:fill="FFFFFF"/>
        </w:rPr>
        <w:t xml:space="preserve">ray H2X AF, </w:t>
      </w:r>
      <w:r w:rsidR="00363110" w:rsidRPr="00E52E27">
        <w:rPr>
          <w:rFonts w:ascii="Helvetica" w:hAnsi="Helvetica" w:cs="Segoe UI"/>
          <w:color w:val="000000"/>
          <w:sz w:val="18"/>
          <w:szCs w:val="18"/>
          <w:shd w:val="clear" w:color="auto" w:fill="FFFFFF"/>
        </w:rPr>
        <w:t>a</w:t>
      </w:r>
      <w:r w:rsidRPr="00E52E27">
        <w:rPr>
          <w:rFonts w:ascii="Helvetica" w:hAnsi="Helvetica" w:cs="Segoe UI"/>
          <w:color w:val="000000"/>
          <w:sz w:val="18"/>
          <w:szCs w:val="18"/>
          <w:shd w:val="clear" w:color="auto" w:fill="FFFFFF"/>
        </w:rPr>
        <w:t xml:space="preserve">mber H2X AF and </w:t>
      </w:r>
      <w:r w:rsidR="00363110" w:rsidRPr="00E52E27">
        <w:rPr>
          <w:rFonts w:ascii="Helvetica" w:hAnsi="Helvetica" w:cs="Segoe UI"/>
          <w:color w:val="000000"/>
          <w:sz w:val="18"/>
          <w:szCs w:val="18"/>
          <w:shd w:val="clear" w:color="auto" w:fill="FFFFFF"/>
        </w:rPr>
        <w:t>i</w:t>
      </w:r>
      <w:r w:rsidRPr="00E52E27">
        <w:rPr>
          <w:rFonts w:ascii="Helvetica" w:hAnsi="Helvetica" w:cs="Segoe UI"/>
          <w:color w:val="000000"/>
          <w:sz w:val="18"/>
          <w:szCs w:val="18"/>
          <w:shd w:val="clear" w:color="auto" w:fill="FFFFFF"/>
        </w:rPr>
        <w:t xml:space="preserve">nfinity </w:t>
      </w:r>
      <w:r w:rsidR="00363110" w:rsidRPr="00E52E27">
        <w:rPr>
          <w:rFonts w:ascii="Helvetica" w:hAnsi="Helvetica" w:cs="Segoe UI"/>
          <w:color w:val="000000"/>
          <w:sz w:val="18"/>
          <w:szCs w:val="18"/>
          <w:shd w:val="clear" w:color="auto" w:fill="FFFFFF"/>
        </w:rPr>
        <w:t>b</w:t>
      </w:r>
      <w:r w:rsidRPr="00E52E27">
        <w:rPr>
          <w:rFonts w:ascii="Helvetica" w:hAnsi="Helvetica" w:cs="Segoe UI"/>
          <w:color w:val="000000"/>
          <w:sz w:val="18"/>
          <w:szCs w:val="18"/>
          <w:shd w:val="clear" w:color="auto" w:fill="FFFFFF"/>
        </w:rPr>
        <w:t xml:space="preserve">lue H2X AF.  </w:t>
      </w:r>
      <w:proofErr w:type="spellStart"/>
      <w:r w:rsidRPr="00E52E27">
        <w:rPr>
          <w:rFonts w:ascii="Helvetica" w:hAnsi="Helvetica" w:cs="Segoe UI"/>
          <w:color w:val="000000"/>
          <w:sz w:val="18"/>
          <w:szCs w:val="18"/>
          <w:shd w:val="clear" w:color="auto" w:fill="FFFFFF"/>
        </w:rPr>
        <w:t>Cappture</w:t>
      </w:r>
      <w:proofErr w:type="spellEnd"/>
      <w:r w:rsidRPr="00E52E27">
        <w:rPr>
          <w:rFonts w:ascii="Helvetica" w:hAnsi="Helvetica" w:cs="Segoe UI"/>
          <w:color w:val="000000"/>
          <w:sz w:val="18"/>
          <w:szCs w:val="18"/>
          <w:shd w:val="clear" w:color="auto" w:fill="FFFFFF"/>
        </w:rPr>
        <w:t xml:space="preserve"> </w:t>
      </w:r>
      <w:r w:rsidR="00FC0C25">
        <w:rPr>
          <w:rFonts w:ascii="Helvetica" w:hAnsi="Helvetica" w:cs="Segoe UI"/>
          <w:color w:val="000000"/>
          <w:sz w:val="18"/>
          <w:szCs w:val="18"/>
          <w:shd w:val="clear" w:color="auto" w:fill="FFFFFF"/>
        </w:rPr>
        <w:t>Plus</w:t>
      </w:r>
      <w:r w:rsidRPr="00E52E27">
        <w:rPr>
          <w:rFonts w:ascii="Helvetica" w:hAnsi="Helvetica" w:cs="Segoe UI"/>
          <w:color w:val="000000"/>
          <w:sz w:val="18"/>
          <w:szCs w:val="18"/>
          <w:shd w:val="clear" w:color="auto" w:fill="FFFFFF"/>
        </w:rPr>
        <w:t xml:space="preserve"> </w:t>
      </w:r>
      <w:r w:rsidR="00363110" w:rsidRPr="00E52E27">
        <w:rPr>
          <w:rFonts w:ascii="Helvetica" w:hAnsi="Helvetica" w:cs="Segoe UI"/>
          <w:color w:val="000000"/>
          <w:sz w:val="18"/>
          <w:szCs w:val="18"/>
          <w:shd w:val="clear" w:color="auto" w:fill="FFFFFF"/>
        </w:rPr>
        <w:t xml:space="preserve">is </w:t>
      </w:r>
      <w:r w:rsidRPr="00E52E27">
        <w:rPr>
          <w:rFonts w:ascii="Helvetica" w:hAnsi="Helvetica" w:cs="Segoe UI"/>
          <w:color w:val="000000"/>
          <w:sz w:val="18"/>
          <w:szCs w:val="18"/>
          <w:shd w:val="clear" w:color="auto" w:fill="FFFFFF"/>
        </w:rPr>
        <w:t xml:space="preserve">available in </w:t>
      </w:r>
      <w:r w:rsidR="00363110" w:rsidRPr="00E52E27">
        <w:rPr>
          <w:rFonts w:ascii="Helvetica" w:hAnsi="Helvetica" w:cs="Segoe UI"/>
          <w:color w:val="000000"/>
          <w:sz w:val="18"/>
          <w:szCs w:val="18"/>
          <w:shd w:val="clear" w:color="auto" w:fill="FFFFFF"/>
        </w:rPr>
        <w:t>c</w:t>
      </w:r>
      <w:r w:rsidRPr="00E52E27">
        <w:rPr>
          <w:rFonts w:ascii="Helvetica" w:hAnsi="Helvetica" w:cs="Segoe UI"/>
          <w:color w:val="000000"/>
          <w:sz w:val="18"/>
          <w:szCs w:val="18"/>
          <w:shd w:val="clear" w:color="auto" w:fill="FFFFFF"/>
        </w:rPr>
        <w:t xml:space="preserve">lear H2MAX AF and </w:t>
      </w:r>
      <w:r w:rsidR="00363110" w:rsidRPr="00E52E27">
        <w:rPr>
          <w:rFonts w:ascii="Helvetica" w:hAnsi="Helvetica" w:cs="Segoe UI"/>
          <w:color w:val="000000"/>
          <w:sz w:val="18"/>
          <w:szCs w:val="18"/>
          <w:shd w:val="clear" w:color="auto" w:fill="FFFFFF"/>
        </w:rPr>
        <w:t>g</w:t>
      </w:r>
      <w:r w:rsidRPr="00E52E27">
        <w:rPr>
          <w:rFonts w:ascii="Helvetica" w:hAnsi="Helvetica" w:cs="Segoe UI"/>
          <w:color w:val="000000"/>
          <w:sz w:val="18"/>
          <w:szCs w:val="18"/>
          <w:shd w:val="clear" w:color="auto" w:fill="FFFFFF"/>
        </w:rPr>
        <w:t>ray H2MAX</w:t>
      </w:r>
      <w:r w:rsidR="00A12ADD">
        <w:rPr>
          <w:rFonts w:ascii="Helvetica" w:hAnsi="Helvetica" w:cs="Segoe UI"/>
          <w:color w:val="000000"/>
          <w:sz w:val="18"/>
          <w:szCs w:val="18"/>
          <w:shd w:val="clear" w:color="auto" w:fill="FFFFFF"/>
        </w:rPr>
        <w:t xml:space="preserve"> AF</w:t>
      </w:r>
      <w:r w:rsidRPr="00E52E27">
        <w:rPr>
          <w:rFonts w:ascii="Helvetica" w:hAnsi="Helvetica" w:cs="Segoe UI"/>
          <w:color w:val="000000"/>
          <w:sz w:val="18"/>
          <w:szCs w:val="18"/>
          <w:shd w:val="clear" w:color="auto" w:fill="FFFFFF"/>
        </w:rPr>
        <w:t>.</w:t>
      </w:r>
      <w:r w:rsidR="00363110" w:rsidRPr="00E52E27">
        <w:rPr>
          <w:rFonts w:ascii="Helvetica" w:hAnsi="Helvetica" w:cs="Segoe UI"/>
          <w:color w:val="000000"/>
          <w:sz w:val="18"/>
          <w:szCs w:val="18"/>
          <w:shd w:val="clear" w:color="auto" w:fill="FFFFFF"/>
        </w:rPr>
        <w:t xml:space="preserve"> The </w:t>
      </w:r>
      <w:proofErr w:type="spellStart"/>
      <w:r w:rsidR="00363110" w:rsidRPr="00E52E27">
        <w:rPr>
          <w:rFonts w:ascii="Helvetica" w:hAnsi="Helvetica" w:cs="Segoe UI"/>
          <w:color w:val="000000"/>
          <w:sz w:val="18"/>
          <w:szCs w:val="18"/>
          <w:shd w:val="clear" w:color="auto" w:fill="FFFFFF"/>
        </w:rPr>
        <w:t>Cappture</w:t>
      </w:r>
      <w:proofErr w:type="spellEnd"/>
      <w:r w:rsidR="00363110" w:rsidRPr="00E52E27">
        <w:rPr>
          <w:rFonts w:ascii="Helvetica" w:hAnsi="Helvetica" w:cs="Segoe UI"/>
          <w:color w:val="000000"/>
          <w:sz w:val="18"/>
          <w:szCs w:val="18"/>
          <w:shd w:val="clear" w:color="auto" w:fill="FFFFFF"/>
        </w:rPr>
        <w:t xml:space="preserve"> </w:t>
      </w:r>
      <w:r w:rsidR="00FC0C25">
        <w:rPr>
          <w:rFonts w:ascii="Helvetica" w:hAnsi="Helvetica" w:cs="Segoe UI"/>
          <w:color w:val="000000"/>
          <w:sz w:val="18"/>
          <w:szCs w:val="18"/>
          <w:shd w:val="clear" w:color="auto" w:fill="FFFFFF"/>
        </w:rPr>
        <w:t xml:space="preserve">and </w:t>
      </w:r>
      <w:proofErr w:type="spellStart"/>
      <w:r w:rsidR="00FC0C25">
        <w:rPr>
          <w:rFonts w:ascii="Helvetica" w:hAnsi="Helvetica" w:cs="Segoe UI"/>
          <w:color w:val="000000"/>
          <w:sz w:val="18"/>
          <w:szCs w:val="18"/>
          <w:shd w:val="clear" w:color="auto" w:fill="FFFFFF"/>
        </w:rPr>
        <w:t>Cappture</w:t>
      </w:r>
      <w:proofErr w:type="spellEnd"/>
      <w:r w:rsidR="00FC0C25">
        <w:rPr>
          <w:rFonts w:ascii="Helvetica" w:hAnsi="Helvetica" w:cs="Segoe UI"/>
          <w:color w:val="000000"/>
          <w:sz w:val="18"/>
          <w:szCs w:val="18"/>
          <w:shd w:val="clear" w:color="auto" w:fill="FFFFFF"/>
        </w:rPr>
        <w:t xml:space="preserve"> Plus both </w:t>
      </w:r>
      <w:r w:rsidR="00363110" w:rsidRPr="00E52E27">
        <w:rPr>
          <w:rFonts w:ascii="Helvetica" w:hAnsi="Helvetica" w:cs="Segoe UI"/>
          <w:color w:val="000000"/>
          <w:sz w:val="18"/>
          <w:szCs w:val="18"/>
          <w:shd w:val="clear" w:color="auto" w:fill="FFFFFF"/>
        </w:rPr>
        <w:t>meet</w:t>
      </w:r>
      <w:r w:rsidR="00FC0C25">
        <w:rPr>
          <w:rFonts w:ascii="Helvetica" w:hAnsi="Helvetica" w:cs="Segoe UI"/>
          <w:color w:val="000000"/>
          <w:sz w:val="18"/>
          <w:szCs w:val="18"/>
          <w:shd w:val="clear" w:color="auto" w:fill="FFFFFF"/>
        </w:rPr>
        <w:t xml:space="preserve"> </w:t>
      </w:r>
      <w:r w:rsidR="00363110" w:rsidRPr="00E52E27">
        <w:rPr>
          <w:rFonts w:ascii="Helvetica" w:hAnsi="Helvetica" w:cs="Segoe UI"/>
          <w:color w:val="000000"/>
          <w:sz w:val="18"/>
          <w:szCs w:val="18"/>
          <w:shd w:val="clear" w:color="auto" w:fill="FFFFFF"/>
        </w:rPr>
        <w:t>ANSI Z87.1+ safety standards with some options also meeting CE EN 166 and CSA Z94.3.</w:t>
      </w:r>
    </w:p>
    <w:p w14:paraId="46D5FA96" w14:textId="53878C28" w:rsidR="00714AB7" w:rsidRPr="00E52E27" w:rsidRDefault="00714AB7" w:rsidP="00520F90">
      <w:pPr>
        <w:pStyle w:val="BalloonText"/>
        <w:tabs>
          <w:tab w:val="left" w:pos="933"/>
          <w:tab w:val="left" w:pos="1507"/>
          <w:tab w:val="left" w:pos="1733"/>
        </w:tabs>
        <w:ind w:left="-547"/>
        <w:rPr>
          <w:rFonts w:ascii="Helvetica" w:hAnsi="Helvetica"/>
          <w:color w:val="000000"/>
          <w:sz w:val="18"/>
          <w:szCs w:val="18"/>
        </w:rPr>
      </w:pPr>
      <w:proofErr w:type="spellStart"/>
      <w:r w:rsidRPr="00E52E27">
        <w:rPr>
          <w:rFonts w:ascii="Helvetica" w:hAnsi="Helvetica"/>
          <w:color w:val="000000"/>
          <w:sz w:val="18"/>
          <w:szCs w:val="18"/>
        </w:rPr>
        <w:t>Pyramex</w:t>
      </w:r>
      <w:proofErr w:type="spellEnd"/>
      <w:r w:rsidRPr="00E52E27">
        <w:rPr>
          <w:rFonts w:ascii="Helvetica" w:hAnsi="Helvetica"/>
          <w:color w:val="000000"/>
          <w:sz w:val="18"/>
          <w:szCs w:val="18"/>
        </w:rPr>
        <w:t xml:space="preserve"> Safety delivers high quality safety products through its innovative and stylish product lines.  The company designs and manufactures a variety of personal protective equipment from eye, head, hand, welding, cooling and hearing protection to </w:t>
      </w:r>
      <w:r w:rsidR="00E01D9C">
        <w:rPr>
          <w:rFonts w:ascii="Helvetica" w:hAnsi="Helvetica"/>
          <w:color w:val="000000"/>
          <w:sz w:val="18"/>
          <w:szCs w:val="18"/>
        </w:rPr>
        <w:t>h</w:t>
      </w:r>
      <w:r w:rsidRPr="00E52E27">
        <w:rPr>
          <w:rFonts w:ascii="Helvetica" w:hAnsi="Helvetica"/>
          <w:color w:val="000000"/>
          <w:sz w:val="18"/>
          <w:szCs w:val="18"/>
        </w:rPr>
        <w:t>i-</w:t>
      </w:r>
      <w:r w:rsidR="00E01D9C">
        <w:rPr>
          <w:rFonts w:ascii="Helvetica" w:hAnsi="Helvetica"/>
          <w:color w:val="000000"/>
          <w:sz w:val="18"/>
          <w:szCs w:val="18"/>
        </w:rPr>
        <w:t>vis</w:t>
      </w:r>
      <w:r w:rsidRPr="00E52E27">
        <w:rPr>
          <w:rFonts w:ascii="Helvetica" w:hAnsi="Helvetica"/>
          <w:color w:val="000000"/>
          <w:sz w:val="18"/>
          <w:szCs w:val="18"/>
        </w:rPr>
        <w:t xml:space="preserve"> work wear, respirators and ergonomic gear. Founded in 1991, the company has more than 2,000 distributors in over 60 countries and is committed to investing countless hours to research, design and testing to ensure </w:t>
      </w:r>
      <w:proofErr w:type="spellStart"/>
      <w:r w:rsidRPr="00E52E27">
        <w:rPr>
          <w:rFonts w:ascii="Helvetica" w:hAnsi="Helvetica"/>
          <w:color w:val="000000"/>
          <w:sz w:val="18"/>
          <w:szCs w:val="18"/>
        </w:rPr>
        <w:t>Pyramex</w:t>
      </w:r>
      <w:proofErr w:type="spellEnd"/>
      <w:r w:rsidRPr="00E52E27">
        <w:rPr>
          <w:rFonts w:ascii="Helvetica" w:hAnsi="Helvetica"/>
          <w:color w:val="000000"/>
          <w:sz w:val="18"/>
          <w:szCs w:val="18"/>
        </w:rPr>
        <w:t xml:space="preserve"> products meet the highest industry safety standards. To learn more about </w:t>
      </w:r>
      <w:proofErr w:type="spellStart"/>
      <w:r w:rsidRPr="00E52E27">
        <w:rPr>
          <w:rFonts w:ascii="Helvetica" w:hAnsi="Helvetica"/>
          <w:color w:val="000000"/>
          <w:sz w:val="18"/>
          <w:szCs w:val="18"/>
        </w:rPr>
        <w:t>Pyramex</w:t>
      </w:r>
      <w:proofErr w:type="spellEnd"/>
      <w:r w:rsidRPr="00E52E27">
        <w:rPr>
          <w:rFonts w:ascii="Helvetica" w:hAnsi="Helvetica"/>
          <w:color w:val="000000"/>
          <w:sz w:val="18"/>
          <w:szCs w:val="18"/>
        </w:rPr>
        <w:t xml:space="preserve"> Safety, go to </w:t>
      </w:r>
      <w:hyperlink r:id="rId8" w:history="1">
        <w:r w:rsidRPr="00E52E27">
          <w:rPr>
            <w:rStyle w:val="Hyperlink"/>
            <w:rFonts w:ascii="Helvetica" w:hAnsi="Helvetica"/>
            <w:color w:val="000000"/>
            <w:sz w:val="18"/>
            <w:szCs w:val="18"/>
          </w:rPr>
          <w:t>www.pyramexsafety.com</w:t>
        </w:r>
      </w:hyperlink>
      <w:r w:rsidRPr="00E52E27">
        <w:rPr>
          <w:rFonts w:ascii="Helvetica" w:hAnsi="Helvetica"/>
          <w:color w:val="000000"/>
          <w:sz w:val="18"/>
          <w:szCs w:val="18"/>
        </w:rPr>
        <w:t xml:space="preserve">.  </w:t>
      </w:r>
    </w:p>
    <w:p w14:paraId="19FB16AD" w14:textId="77777777" w:rsidR="00714AB7" w:rsidRPr="00E52E27" w:rsidRDefault="00714AB7" w:rsidP="00520F90">
      <w:pPr>
        <w:pStyle w:val="BalloonText"/>
        <w:tabs>
          <w:tab w:val="left" w:pos="933"/>
          <w:tab w:val="left" w:pos="1507"/>
          <w:tab w:val="left" w:pos="1733"/>
        </w:tabs>
        <w:ind w:left="-547"/>
        <w:rPr>
          <w:rFonts w:ascii="Helvetica" w:hAnsi="Helvetica"/>
          <w:color w:val="000000"/>
          <w:sz w:val="18"/>
          <w:szCs w:val="18"/>
        </w:rPr>
      </w:pPr>
    </w:p>
    <w:p w14:paraId="63F8BFAD" w14:textId="61190ED1" w:rsidR="00714AB7" w:rsidRDefault="00714AB7" w:rsidP="00E52E27">
      <w:pPr>
        <w:pStyle w:val="BalloonText"/>
        <w:tabs>
          <w:tab w:val="left" w:pos="933"/>
          <w:tab w:val="left" w:pos="1507"/>
          <w:tab w:val="left" w:pos="1733"/>
        </w:tabs>
        <w:ind w:left="-547"/>
        <w:rPr>
          <w:rFonts w:ascii="Helvetica" w:hAnsi="Helvetica"/>
          <w:i/>
          <w:color w:val="000000"/>
          <w:sz w:val="18"/>
          <w:szCs w:val="18"/>
        </w:rPr>
      </w:pPr>
      <w:r w:rsidRPr="00E52E27">
        <w:rPr>
          <w:rFonts w:ascii="Helvetica" w:hAnsi="Helvetica"/>
          <w:i/>
          <w:color w:val="000000"/>
          <w:sz w:val="18"/>
          <w:szCs w:val="18"/>
        </w:rPr>
        <w:t xml:space="preserve">Connect with </w:t>
      </w:r>
      <w:proofErr w:type="spellStart"/>
      <w:r w:rsidRPr="00E52E27">
        <w:rPr>
          <w:rFonts w:ascii="Helvetica" w:hAnsi="Helvetica"/>
          <w:i/>
          <w:color w:val="000000"/>
          <w:sz w:val="18"/>
          <w:szCs w:val="18"/>
        </w:rPr>
        <w:t>Pyramex</w:t>
      </w:r>
      <w:proofErr w:type="spellEnd"/>
      <w:r w:rsidRPr="00E52E27">
        <w:rPr>
          <w:rFonts w:ascii="Helvetica" w:hAnsi="Helvetica"/>
          <w:i/>
          <w:color w:val="000000"/>
          <w:sz w:val="18"/>
          <w:szCs w:val="18"/>
        </w:rPr>
        <w:t xml:space="preserve"> on social media:</w:t>
      </w:r>
    </w:p>
    <w:p w14:paraId="195A528D" w14:textId="77777777" w:rsidR="00164F63" w:rsidRPr="00E52E27" w:rsidRDefault="00164F63" w:rsidP="00E52E27">
      <w:pPr>
        <w:pStyle w:val="BalloonText"/>
        <w:tabs>
          <w:tab w:val="left" w:pos="933"/>
          <w:tab w:val="left" w:pos="1507"/>
          <w:tab w:val="left" w:pos="1733"/>
        </w:tabs>
        <w:ind w:left="-547"/>
        <w:rPr>
          <w:rFonts w:ascii="Helvetica" w:hAnsi="Helvetica"/>
          <w:i/>
          <w:color w:val="000000"/>
          <w:sz w:val="18"/>
          <w:szCs w:val="18"/>
        </w:rPr>
      </w:pPr>
    </w:p>
    <w:p w14:paraId="032C7CBD" w14:textId="22636A26" w:rsidR="004613C8" w:rsidRPr="00E52E27" w:rsidRDefault="00714AB7" w:rsidP="00E52E27">
      <w:pPr>
        <w:tabs>
          <w:tab w:val="left" w:pos="10080"/>
        </w:tabs>
        <w:ind w:left="-360" w:right="720" w:hanging="180"/>
        <w:contextualSpacing/>
        <w:rPr>
          <w:rFonts w:ascii="Helvetica" w:hAnsi="Helvetica"/>
          <w:b/>
          <w:bCs/>
          <w:i/>
          <w:color w:val="000000"/>
          <w:sz w:val="19"/>
          <w:szCs w:val="19"/>
        </w:rPr>
      </w:pPr>
      <w:r w:rsidRPr="00DB2F31">
        <w:rPr>
          <w:rFonts w:ascii="Helvetica" w:hAnsi="Helvetica"/>
          <w:b/>
          <w:i/>
          <w:noProof/>
          <w:color w:val="000000"/>
          <w:sz w:val="19"/>
          <w:szCs w:val="19"/>
        </w:rPr>
        <w:drawing>
          <wp:inline distT="0" distB="0" distL="0" distR="0" wp14:anchorId="0B793816" wp14:editId="4469555F">
            <wp:extent cx="304800" cy="304800"/>
            <wp:effectExtent l="0" t="0" r="0" b="0"/>
            <wp:docPr id="1" name="Picture 1"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17FCEBE4" wp14:editId="5CF23D27">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420EB44" wp14:editId="0DEE7157">
            <wp:extent cx="304800" cy="304800"/>
            <wp:effectExtent l="0" t="0" r="0" b="0"/>
            <wp:docPr id="3" name="Picture 3" descr="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4613C8" w:rsidRPr="00E52E27">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D3921" w14:textId="77777777" w:rsidR="005971BA" w:rsidRDefault="005971BA">
      <w:pPr>
        <w:spacing w:after="0" w:line="240" w:lineRule="auto"/>
      </w:pPr>
      <w:r>
        <w:separator/>
      </w:r>
    </w:p>
  </w:endnote>
  <w:endnote w:type="continuationSeparator" w:id="0">
    <w:p w14:paraId="243A5F57" w14:textId="77777777" w:rsidR="005971BA" w:rsidRDefault="0059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notTrueType/>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67C0" w14:textId="5B3F814D" w:rsidR="00E52E27" w:rsidRPr="00E52E27" w:rsidRDefault="00E52E27" w:rsidP="00DB12F0">
    <w:pPr>
      <w:pStyle w:val="Footer"/>
      <w:ind w:left="-576"/>
      <w:jc w:val="both"/>
      <w:rPr>
        <w:rFonts w:ascii="Helvetica" w:hAnsi="Helvetica"/>
        <w:i/>
        <w:iCs/>
        <w:sz w:val="16"/>
        <w:szCs w:val="16"/>
      </w:rPr>
    </w:pPr>
    <w:r w:rsidRPr="00DB2F31">
      <w:rPr>
        <w:rFonts w:ascii="Helvetica" w:hAnsi="Helvetica"/>
        <w:b/>
        <w:bCs/>
        <w:i/>
        <w:color w:val="000000"/>
        <w:sz w:val="16"/>
        <w:szCs w:val="16"/>
      </w:rPr>
      <w:t xml:space="preserve">Editor’s Note: For downloadable hi-res photos and press releases, please visit the Full-Throttle online </w:t>
    </w:r>
    <w:hyperlink r:id="rId1" w:history="1">
      <w:r w:rsidRPr="00DB2F31">
        <w:rPr>
          <w:rStyle w:val="Hyperlink"/>
          <w:rFonts w:ascii="Helvetica" w:hAnsi="Helvetica"/>
          <w:i/>
          <w:color w:val="000000"/>
          <w:sz w:val="16"/>
          <w:szCs w:val="16"/>
        </w:rPr>
        <w:t>press room</w:t>
      </w:r>
    </w:hyperlink>
    <w:r w:rsidRPr="00DB2F31">
      <w:rPr>
        <w:rFonts w:ascii="Helvetica" w:hAnsi="Helvetica"/>
        <w:b/>
        <w:bCs/>
        <w:i/>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225C3" w14:textId="77777777" w:rsidR="005971BA" w:rsidRDefault="005971BA">
      <w:pPr>
        <w:spacing w:after="0" w:line="240" w:lineRule="auto"/>
      </w:pPr>
      <w:r>
        <w:separator/>
      </w:r>
    </w:p>
  </w:footnote>
  <w:footnote w:type="continuationSeparator" w:id="0">
    <w:p w14:paraId="53167EFC" w14:textId="77777777" w:rsidR="005971BA" w:rsidRDefault="0059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0367" w14:textId="77777777" w:rsidR="004613C8" w:rsidRDefault="007D37AC">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8240" behindDoc="0" locked="0" layoutInCell="1" hidden="0" allowOverlap="1" wp14:anchorId="40AEDACD" wp14:editId="0F0CD3AD">
          <wp:simplePos x="0" y="0"/>
          <wp:positionH relativeFrom="column">
            <wp:posOffset>1</wp:posOffset>
          </wp:positionH>
          <wp:positionV relativeFrom="paragraph">
            <wp:posOffset>-213358</wp:posOffset>
          </wp:positionV>
          <wp:extent cx="6569075" cy="1102360"/>
          <wp:effectExtent l="0" t="0" r="0" b="0"/>
          <wp:wrapSquare wrapText="bothSides" distT="0" distB="0" distL="114300" distR="114300"/>
          <wp:docPr id="17" name="image5.jpg" descr="Pyramex PR Header wider"/>
          <wp:cNvGraphicFramePr/>
          <a:graphic xmlns:a="http://schemas.openxmlformats.org/drawingml/2006/main">
            <a:graphicData uri="http://schemas.openxmlformats.org/drawingml/2006/picture">
              <pic:pic xmlns:pic="http://schemas.openxmlformats.org/drawingml/2006/picture">
                <pic:nvPicPr>
                  <pic:cNvPr id="0" name="image5.jpg" descr="Pyramex PR Header wider"/>
                  <pic:cNvPicPr preferRelativeResize="0"/>
                </pic:nvPicPr>
                <pic:blipFill>
                  <a:blip r:embed="rId1"/>
                  <a:srcRect/>
                  <a:stretch>
                    <a:fillRect/>
                  </a:stretch>
                </pic:blipFill>
                <pic:spPr>
                  <a:xfrm>
                    <a:off x="0" y="0"/>
                    <a:ext cx="6569075" cy="110236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214838" wp14:editId="69DC8B45">
              <wp:simplePos x="0" y="0"/>
              <wp:positionH relativeFrom="column">
                <wp:posOffset>1</wp:posOffset>
              </wp:positionH>
              <wp:positionV relativeFrom="paragraph">
                <wp:posOffset>965200</wp:posOffset>
              </wp:positionV>
              <wp:extent cx="682942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1931288" y="3780000"/>
                        <a:ext cx="6829425"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965200</wp:posOffset>
              </wp:positionV>
              <wp:extent cx="6829425" cy="12700"/>
              <wp:effectExtent b="0" l="0" r="0" t="0"/>
              <wp:wrapNone/>
              <wp:docPr id="13"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6829425"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E2F1E"/>
    <w:multiLevelType w:val="hybridMultilevel"/>
    <w:tmpl w:val="A808E2C6"/>
    <w:lvl w:ilvl="0" w:tplc="7EFADA5A">
      <w:numFmt w:val="bullet"/>
      <w:lvlText w:val="—"/>
      <w:lvlJc w:val="left"/>
      <w:pPr>
        <w:ind w:left="720" w:hanging="360"/>
      </w:pPr>
      <w:rPr>
        <w:rFonts w:ascii="Helvetica" w:eastAsiaTheme="minorHAnsi" w:hAnsi="Helvetica" w:cs="Calibr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A3D4B"/>
    <w:rsid w:val="00163091"/>
    <w:rsid w:val="00164F63"/>
    <w:rsid w:val="00300437"/>
    <w:rsid w:val="00363110"/>
    <w:rsid w:val="003E02FA"/>
    <w:rsid w:val="004613C8"/>
    <w:rsid w:val="004B5D0C"/>
    <w:rsid w:val="00520F90"/>
    <w:rsid w:val="005971BA"/>
    <w:rsid w:val="00714AB7"/>
    <w:rsid w:val="00725B81"/>
    <w:rsid w:val="007D37AC"/>
    <w:rsid w:val="009E6BFB"/>
    <w:rsid w:val="00A12ADD"/>
    <w:rsid w:val="00A845C7"/>
    <w:rsid w:val="00A92EB3"/>
    <w:rsid w:val="00D460B8"/>
    <w:rsid w:val="00DB12F0"/>
    <w:rsid w:val="00E01D9C"/>
    <w:rsid w:val="00E52E27"/>
    <w:rsid w:val="00EE76A1"/>
    <w:rsid w:val="00FB2E37"/>
    <w:rsid w:val="00FC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yramexsafet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2021-03-09T04:39:00Z</dcterms:created>
  <dcterms:modified xsi:type="dcterms:W3CDTF">2021-03-09T04:39:00Z</dcterms:modified>
</cp:coreProperties>
</file>