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BB11" w14:textId="77777777" w:rsidR="007149C7" w:rsidRPr="004971EB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</w:p>
    <w:p w14:paraId="77BF9B21" w14:textId="12215B74" w:rsidR="00E1254C" w:rsidRPr="004971EB" w:rsidRDefault="00E125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4971EB">
        <w:rPr>
          <w:rFonts w:ascii="Helvetica" w:eastAsia="Helvetica Neue" w:hAnsi="Helvetica" w:cs="Helvetica Neue"/>
          <w:b/>
          <w:color w:val="000000"/>
        </w:rPr>
        <w:t>KIDS AND ADULTS ALIKE WILL E</w:t>
      </w:r>
      <w:r w:rsidR="006C4F34" w:rsidRPr="004971EB">
        <w:rPr>
          <w:rFonts w:ascii="Helvetica" w:eastAsia="Helvetica Neue" w:hAnsi="Helvetica" w:cs="Helvetica Neue"/>
          <w:b/>
          <w:color w:val="000000"/>
        </w:rPr>
        <w:t>N</w:t>
      </w:r>
      <w:r w:rsidRPr="004971EB">
        <w:rPr>
          <w:rFonts w:ascii="Helvetica" w:eastAsia="Helvetica Neue" w:hAnsi="Helvetica" w:cs="Helvetica Neue"/>
          <w:b/>
          <w:color w:val="000000"/>
        </w:rPr>
        <w:t>JOY</w:t>
      </w:r>
      <w:r w:rsidR="009732D7" w:rsidRPr="004971EB">
        <w:rPr>
          <w:rFonts w:ascii="Helvetica" w:eastAsia="Helvetica Neue" w:hAnsi="Helvetica" w:cs="Helvetica Neue"/>
          <w:b/>
          <w:color w:val="000000"/>
        </w:rPr>
        <w:t xml:space="preserve"> TAKING AIM AT</w:t>
      </w:r>
      <w:r w:rsidR="00AF105F" w:rsidRPr="004971EB">
        <w:rPr>
          <w:rFonts w:ascii="Helvetica" w:eastAsia="Helvetica Neue" w:hAnsi="Helvetica" w:cs="Helvetica Neue"/>
          <w:b/>
          <w:color w:val="000000"/>
        </w:rPr>
        <w:t xml:space="preserve"> THE NEW</w:t>
      </w:r>
      <w:r w:rsidR="009732D7" w:rsidRPr="004971EB">
        <w:rPr>
          <w:rFonts w:ascii="Helvetica" w:eastAsia="Helvetica Neue" w:hAnsi="Helvetica" w:cs="Helvetica Neue"/>
          <w:b/>
          <w:color w:val="000000"/>
        </w:rPr>
        <w:t xml:space="preserve"> </w:t>
      </w:r>
      <w:r w:rsidR="00AF105F" w:rsidRPr="004971EB">
        <w:rPr>
          <w:rFonts w:ascii="Helvetica" w:eastAsia="Helvetica Neue" w:hAnsi="Helvetica" w:cs="Helvetica Neue"/>
          <w:b/>
          <w:color w:val="000000"/>
        </w:rPr>
        <w:t>PRA</w:t>
      </w:r>
      <w:r w:rsidR="00032DB0" w:rsidRPr="004971EB">
        <w:rPr>
          <w:rFonts w:ascii="Helvetica" w:eastAsia="Helvetica Neue" w:hAnsi="Helvetica" w:cs="Helvetica Neue"/>
          <w:b/>
          <w:color w:val="000000"/>
        </w:rPr>
        <w:t>I</w:t>
      </w:r>
      <w:r w:rsidR="00AF105F" w:rsidRPr="004971EB">
        <w:rPr>
          <w:rFonts w:ascii="Helvetica" w:eastAsia="Helvetica Neue" w:hAnsi="Helvetica" w:cs="Helvetica Neue"/>
          <w:b/>
          <w:color w:val="000000"/>
        </w:rPr>
        <w:t>RIE DOG</w:t>
      </w:r>
      <w:r w:rsidR="00435538" w:rsidRPr="004971EB">
        <w:rPr>
          <w:rFonts w:ascii="Helvetica" w:eastAsia="Helvetica Neue" w:hAnsi="Helvetica" w:cs="Helvetica Neue"/>
          <w:b/>
          <w:color w:val="000000"/>
        </w:rPr>
        <w:t xml:space="preserve"> TARGET </w:t>
      </w:r>
    </w:p>
    <w:p w14:paraId="28D4F3E7" w14:textId="4A681CA9" w:rsidR="00B35DFA" w:rsidRPr="004971EB" w:rsidRDefault="004355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</w:rPr>
      </w:pPr>
      <w:r w:rsidRPr="004971EB">
        <w:rPr>
          <w:rFonts w:ascii="Helvetica" w:eastAsia="Helvetica Neue" w:hAnsi="Helvetica" w:cs="Helvetica Neue"/>
          <w:b/>
          <w:color w:val="000000"/>
        </w:rPr>
        <w:t>FROM</w:t>
      </w:r>
      <w:r w:rsidR="007149C7" w:rsidRPr="004971EB">
        <w:rPr>
          <w:rFonts w:ascii="Helvetica" w:eastAsia="Helvetica Neue" w:hAnsi="Helvetica" w:cs="Helvetica Neue"/>
          <w:b/>
          <w:color w:val="000000"/>
        </w:rPr>
        <w:t xml:space="preserve"> RINEHART TARGETS</w:t>
      </w:r>
      <w:r w:rsidR="007149C7" w:rsidRPr="004971EB">
        <w:rPr>
          <w:rFonts w:ascii="Helvetica" w:eastAsia="Helvetica Neue" w:hAnsi="Helvetica" w:cs="Helvetica Neue"/>
          <w:b/>
          <w:color w:val="000000"/>
          <w:vertAlign w:val="superscript"/>
        </w:rPr>
        <w:t>®</w:t>
      </w:r>
    </w:p>
    <w:p w14:paraId="0C9DAFB3" w14:textId="3FD89580" w:rsidR="00B35DFA" w:rsidRPr="004971EB" w:rsidRDefault="00B35D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0262E814" w14:textId="5AE4667B" w:rsidR="00E1254C" w:rsidRPr="004971EB" w:rsidRDefault="007D4231" w:rsidP="00AF10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4971EB">
        <w:rPr>
          <w:rFonts w:ascii="Helvetica" w:eastAsia="Helvetica Neue" w:hAnsi="Helvetica" w:cs="Helvetica Neue"/>
          <w:b/>
          <w:color w:val="000000"/>
        </w:rPr>
        <w:t xml:space="preserve">Introducing </w:t>
      </w:r>
      <w:r w:rsidR="00AF105F" w:rsidRPr="004971EB">
        <w:rPr>
          <w:rFonts w:ascii="Helvetica" w:eastAsia="Helvetica Neue" w:hAnsi="Helvetica" w:cs="Helvetica Neue"/>
          <w:b/>
          <w:color w:val="000000"/>
        </w:rPr>
        <w:t>Realistic and Fun New</w:t>
      </w:r>
      <w:r w:rsidR="00E1254C" w:rsidRPr="004971EB">
        <w:rPr>
          <w:rFonts w:ascii="Helvetica" w:eastAsia="Helvetica Neue" w:hAnsi="Helvetica" w:cs="Helvetica Neue"/>
          <w:b/>
          <w:color w:val="000000"/>
        </w:rPr>
        <w:t xml:space="preserve"> Archery</w:t>
      </w:r>
      <w:r w:rsidR="00AF105F" w:rsidRPr="004971EB">
        <w:rPr>
          <w:rFonts w:ascii="Helvetica" w:eastAsia="Helvetica Neue" w:hAnsi="Helvetica" w:cs="Helvetica Neue"/>
          <w:b/>
          <w:color w:val="000000"/>
        </w:rPr>
        <w:t xml:space="preserve"> Target</w:t>
      </w:r>
      <w:r w:rsidR="00E1254C" w:rsidRPr="004971EB">
        <w:rPr>
          <w:rFonts w:ascii="Helvetica" w:eastAsia="Helvetica Neue" w:hAnsi="Helvetica" w:cs="Helvetica Neue"/>
          <w:b/>
          <w:color w:val="000000"/>
        </w:rPr>
        <w:t xml:space="preserve"> with Ten Shooting Spots</w:t>
      </w:r>
      <w:r w:rsidR="00AF105F" w:rsidRPr="004971EB">
        <w:rPr>
          <w:rFonts w:ascii="Helvetica" w:eastAsia="Helvetica Neue" w:hAnsi="Helvetica" w:cs="Helvetica Neue"/>
          <w:b/>
          <w:color w:val="000000"/>
        </w:rPr>
        <w:t xml:space="preserve"> </w:t>
      </w:r>
    </w:p>
    <w:p w14:paraId="186A2425" w14:textId="0997A181" w:rsidR="00B35DFA" w:rsidRPr="004971EB" w:rsidRDefault="00AF105F" w:rsidP="00AF10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4971EB">
        <w:rPr>
          <w:rFonts w:ascii="Helvetica" w:eastAsia="Helvetica Neue" w:hAnsi="Helvetica" w:cs="Helvetica Neue"/>
          <w:b/>
          <w:color w:val="000000"/>
        </w:rPr>
        <w:t>to Help Perfect Shooting Precision</w:t>
      </w:r>
    </w:p>
    <w:p w14:paraId="3AF9692C" w14:textId="4FBE40D2" w:rsidR="00A75D97" w:rsidRPr="004971EB" w:rsidRDefault="00A75D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34AB06DA" w14:textId="7DE88767" w:rsidR="00AF105F" w:rsidRPr="004971EB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Janesville, WI — </w:t>
      </w:r>
      <w:r w:rsidR="00AF105F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Whether you’re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>setting out to take care</w:t>
      </w:r>
      <w:r w:rsidR="00AF105F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of </w:t>
      </w:r>
      <w:r w:rsidR="00AF105F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rodents destroying your crops or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just </w:t>
      </w:r>
      <w:r w:rsidR="00AF105F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want a fun new target for the kids to practice on, the new 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>Prairie</w:t>
      </w:r>
      <w:r w:rsidR="00AF105F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Dog Target from Rinehart Targets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sym w:font="Symbol" w:char="F0D2"/>
      </w:r>
      <w:r w:rsidR="00AF105F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is the perfect small target to add to your backyard range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this year</w:t>
      </w:r>
      <w:r w:rsidR="00AF105F" w:rsidRPr="004971EB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  <w:r w:rsidR="00E1254C" w:rsidRPr="004971EB">
        <w:rPr>
          <w:rFonts w:ascii="Helvetica" w:eastAsia="Helvetica Neue" w:hAnsi="Helvetica" w:cs="Helvetica Neue"/>
          <w:noProof/>
          <w:color w:val="000000"/>
          <w:sz w:val="18"/>
          <w:szCs w:val="18"/>
        </w:rPr>
        <w:t xml:space="preserve"> </w:t>
      </w:r>
    </w:p>
    <w:p w14:paraId="03EB46C9" w14:textId="40720AE0" w:rsidR="00AF105F" w:rsidRPr="004971EB" w:rsidRDefault="00AF10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556A57FF" w14:textId="04CC13D3" w:rsidR="00AF105F" w:rsidRPr="004971EB" w:rsidRDefault="00AF10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>“We’re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continuously looking to create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the next new fun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and unique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target that both kids and adults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alike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will have a blast shooting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at 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while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also 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honing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their 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>archery skills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and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>the new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>Prairie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Dog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>Target fits this category perfectly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>,” said James McGovern, President of Rinehart Targets. “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>Incorporating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 grouping of multiple prairie dogs, this target provides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>a total of ten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scoring rings and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shooting spots 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to take aim at, making it the perfect 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all-in-one </w:t>
      </w:r>
      <w:r w:rsidR="00032DB0" w:rsidRPr="004971EB">
        <w:rPr>
          <w:rFonts w:ascii="Helvetica" w:eastAsia="Helvetica Neue" w:hAnsi="Helvetica" w:cs="Helvetica Neue"/>
          <w:color w:val="000000"/>
          <w:sz w:val="18"/>
          <w:szCs w:val="18"/>
        </w:rPr>
        <w:t>practice target,” he added.</w:t>
      </w:r>
    </w:p>
    <w:p w14:paraId="2D383EA7" w14:textId="20E823D9" w:rsidR="00032DB0" w:rsidRPr="004971EB" w:rsidRDefault="00032D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028D5CCF" w14:textId="0F278D36" w:rsidR="00E1254C" w:rsidRPr="004971EB" w:rsidRDefault="00DE6C23" w:rsidP="00E125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>The new Prairie Dog Target joins Rinehart’s collection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of varmint targets from the company’s renowned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Competition Series</w:t>
      </w:r>
      <w:r w:rsidR="00E1254C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– the series of targets which continues to be the choice of IBO, NASP and countless archery clubs across the country. </w:t>
      </w:r>
    </w:p>
    <w:p w14:paraId="7AF0FF1F" w14:textId="77777777" w:rsidR="00E1254C" w:rsidRPr="004971EB" w:rsidRDefault="00E1254C" w:rsidP="00E125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4D843D1A" w14:textId="3E74DF32" w:rsidR="00E1254C" w:rsidRPr="004971EB" w:rsidRDefault="00E1254C" w:rsidP="00E125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Measuring 14-inches tall and 21-inches long, this target may be small, but it is undoubtedly mighty thanks to its </w:t>
      </w:r>
      <w:r w:rsidR="00DE6C23" w:rsidRPr="004971EB">
        <w:rPr>
          <w:rFonts w:ascii="Helvetica" w:eastAsia="Helvetica Neue" w:hAnsi="Helvetica" w:cs="Helvetica Neue"/>
          <w:color w:val="000000"/>
          <w:sz w:val="18"/>
          <w:szCs w:val="18"/>
        </w:rPr>
        <w:t>self-healing foam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construction </w:t>
      </w:r>
      <w:r w:rsidR="00DE6C23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which 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Rinehart is well known for and </w:t>
      </w:r>
      <w:r w:rsidR="00DE6C23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has proven to 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easily </w:t>
      </w:r>
      <w:r w:rsidR="00DE6C23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take a beating from 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>both field points and broadheads</w:t>
      </w:r>
      <w:r w:rsidR="00DE6C23"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without breaking or tearing</w:t>
      </w: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Plus, arrow removal is so quick and easy, even a child can retrieve arrows with ease.  This durable signature foam is also UV resistant, so the kids can leave it in the yard all summer long for on-the-spot shooting sessions without worrying about sun damage. </w:t>
      </w:r>
    </w:p>
    <w:p w14:paraId="6D588AB5" w14:textId="77777777" w:rsidR="00E1254C" w:rsidRPr="004971EB" w:rsidRDefault="00E125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473E9E05" w14:textId="7CD5F3B7" w:rsidR="00E1254C" w:rsidRPr="004971EB" w:rsidRDefault="00E125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4971EB">
        <w:rPr>
          <w:rFonts w:ascii="Helvetica" w:eastAsia="Helvetica Neue" w:hAnsi="Helvetica" w:cs="Helvetica Neue"/>
          <w:color w:val="000000"/>
          <w:sz w:val="18"/>
          <w:szCs w:val="18"/>
        </w:rPr>
        <w:t>Like all Rinehart Targets, the new Prairie Dog Target is incredibly lifelike, depicting a group of prairie dogs posed in realistic positions found in their natural setting. Shooters can take aim at the front side, as well as pivot the target 45-, 90- or 180- degrees for even more scoring rings and shooting action. In fact, the new Prairie Dog Target offers a total of ten shooting spots in total, including multiple scoring rings found on all sides of the target for a variety of shooting angles and levels of difficulty archers can practice on. Replaceable insert not available.</w:t>
      </w:r>
    </w:p>
    <w:p w14:paraId="24B4FF12" w14:textId="77777777" w:rsidR="007149C7" w:rsidRPr="004971EB" w:rsidRDefault="007149C7" w:rsidP="00393F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2620369A" w14:textId="77777777" w:rsidR="00B35DFA" w:rsidRPr="004971EB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4971EB">
        <w:rPr>
          <w:rFonts w:ascii="Helvetica" w:eastAsia="Helvetica Neue" w:hAnsi="Helvetica" w:cs="Helvetica Neue"/>
          <w:i/>
          <w:sz w:val="18"/>
          <w:szCs w:val="18"/>
        </w:rPr>
        <w:t>About Rinehart Targets</w:t>
      </w:r>
    </w:p>
    <w:p w14:paraId="3CDB70A9" w14:textId="77777777" w:rsidR="00B35DFA" w:rsidRPr="004971EB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bookmarkStart w:id="0" w:name="_heading=h.gjdgxs" w:colFirst="0" w:colLast="0"/>
      <w:bookmarkEnd w:id="0"/>
      <w:r w:rsidRPr="004971EB">
        <w:rPr>
          <w:rFonts w:ascii="Helvetica" w:eastAsia="Helvetica Neue" w:hAnsi="Helvetica" w:cs="Helvetica Neue"/>
          <w:sz w:val="18"/>
          <w:szCs w:val="18"/>
        </w:rPr>
        <w:t xml:space="preserve">Since 1999 Rinehart Targets has been manufacturing the Best Archery Targets in the World. Today, the company continues to expand on its wide range of archery targets offered </w:t>
      </w:r>
      <w:proofErr w:type="gramStart"/>
      <w:r w:rsidRPr="004971EB">
        <w:rPr>
          <w:rFonts w:ascii="Helvetica" w:eastAsia="Helvetica Neue" w:hAnsi="Helvetica" w:cs="Helvetica Neue"/>
          <w:sz w:val="18"/>
          <w:szCs w:val="18"/>
        </w:rPr>
        <w:t>including:</w:t>
      </w:r>
      <w:proofErr w:type="gramEnd"/>
      <w:r w:rsidRPr="004971EB">
        <w:rPr>
          <w:rFonts w:ascii="Helvetica" w:eastAsia="Helvetica Neue" w:hAnsi="Helvetica" w:cs="Helvetica Neue"/>
          <w:sz w:val="18"/>
          <w:szCs w:val="18"/>
        </w:rPr>
        <w:t xml:space="preserve"> 3D Targets, Cube Targets, Crossbow Targets, Bag Targets, Range Targets along with its newly added line of archery decoys.  For more information about Rinehart Targets, visit: </w:t>
      </w:r>
      <w:hyperlink r:id="rId7">
        <w:r w:rsidRPr="004971EB">
          <w:rPr>
            <w:rFonts w:ascii="Helvetica" w:eastAsia="Helvetica Neue" w:hAnsi="Helvetica" w:cs="Helvetica Neue"/>
            <w:color w:val="0000FF"/>
            <w:sz w:val="18"/>
            <w:szCs w:val="18"/>
            <w:u w:val="single"/>
          </w:rPr>
          <w:t>rinehart3d.com.</w:t>
        </w:r>
      </w:hyperlink>
    </w:p>
    <w:p w14:paraId="497DDE82" w14:textId="77777777" w:rsidR="00B35DFA" w:rsidRPr="004971EB" w:rsidRDefault="00B35DFA">
      <w:pPr>
        <w:pStyle w:val="Normal1"/>
        <w:spacing w:after="0" w:line="240" w:lineRule="auto"/>
        <w:rPr>
          <w:rFonts w:ascii="Helvetica" w:eastAsia="Helvetica Neue" w:hAnsi="Helvetica" w:cs="Helvetica Neue"/>
          <w:sz w:val="18"/>
          <w:szCs w:val="18"/>
        </w:rPr>
      </w:pPr>
    </w:p>
    <w:p w14:paraId="7CCDF644" w14:textId="77777777" w:rsidR="00B35DFA" w:rsidRPr="004971EB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4971EB">
        <w:rPr>
          <w:rFonts w:ascii="Helvetica" w:eastAsia="Helvetica Neue" w:hAnsi="Helvetica" w:cs="Helvetica Neue"/>
          <w:sz w:val="18"/>
          <w:szCs w:val="18"/>
        </w:rPr>
        <w:t>Connect with Rinehart Targets on social media:</w:t>
      </w:r>
    </w:p>
    <w:p w14:paraId="046D9521" w14:textId="77777777" w:rsidR="00B35DFA" w:rsidRPr="004971EB" w:rsidRDefault="00B35DFA">
      <w:pPr>
        <w:pStyle w:val="Normal1"/>
        <w:spacing w:after="0" w:line="240" w:lineRule="auto"/>
        <w:rPr>
          <w:rFonts w:ascii="Helvetica" w:eastAsia="Helvetica Neue" w:hAnsi="Helvetica" w:cs="Helvetica Neue"/>
          <w:sz w:val="12"/>
          <w:szCs w:val="12"/>
        </w:rPr>
      </w:pPr>
    </w:p>
    <w:p w14:paraId="7AFEC15E" w14:textId="77777777" w:rsidR="00B35DFA" w:rsidRPr="004971EB" w:rsidRDefault="00C813BE">
      <w:pPr>
        <w:pStyle w:val="Normal1"/>
        <w:spacing w:after="0" w:line="240" w:lineRule="auto"/>
        <w:ind w:left="0" w:hanging="2"/>
        <w:rPr>
          <w:rFonts w:ascii="Helvetica" w:hAnsi="Helvetica"/>
          <w:sz w:val="19"/>
          <w:szCs w:val="19"/>
        </w:rPr>
      </w:pPr>
      <w:hyperlink r:id="rId8">
        <w:r w:rsidR="007149C7" w:rsidRPr="004971EB">
          <w:rPr>
            <w:rFonts w:ascii="Helvetica" w:eastAsia="Helvetica Neue" w:hAnsi="Helvetica" w:cs="Helvetica Neue"/>
            <w:b/>
            <w:i/>
            <w:noProof/>
            <w:sz w:val="19"/>
            <w:szCs w:val="19"/>
          </w:rPr>
          <w:drawing>
            <wp:inline distT="0" distB="0" distL="114300" distR="114300" wp14:anchorId="3C49EFF1" wp14:editId="7B86BE19">
              <wp:extent cx="252095" cy="251460"/>
              <wp:effectExtent l="0" t="0" r="0" b="0"/>
              <wp:docPr id="1030" name="image1.png" descr="Description: facebook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Description: facebook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7149C7" w:rsidRPr="004971EB">
        <w:rPr>
          <w:rFonts w:ascii="Helvetica" w:eastAsia="Helvetica Neue" w:hAnsi="Helvetica" w:cs="Helvetica Neue"/>
          <w:b/>
          <w:i/>
          <w:sz w:val="19"/>
          <w:szCs w:val="19"/>
        </w:rPr>
        <w:t xml:space="preserve"> </w:t>
      </w:r>
      <w:hyperlink r:id="rId10">
        <w:r w:rsidR="007149C7" w:rsidRPr="004971EB">
          <w:rPr>
            <w:rFonts w:ascii="Helvetica" w:eastAsia="Helvetica Neue" w:hAnsi="Helvetica" w:cs="Helvetica Neue"/>
            <w:b/>
            <w:i/>
            <w:noProof/>
            <w:sz w:val="19"/>
            <w:szCs w:val="19"/>
          </w:rPr>
          <w:drawing>
            <wp:inline distT="0" distB="0" distL="114300" distR="114300" wp14:anchorId="7B37C535" wp14:editId="25957379">
              <wp:extent cx="252095" cy="251460"/>
              <wp:effectExtent l="0" t="0" r="0" b="0"/>
              <wp:docPr id="1032" name="image3.png" descr="Description: twitte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escription: twitter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7149C7" w:rsidRPr="004971EB">
        <w:rPr>
          <w:rFonts w:ascii="Helvetica" w:hAnsi="Helvetica"/>
          <w:sz w:val="19"/>
          <w:szCs w:val="19"/>
        </w:rPr>
        <w:t xml:space="preserve"> </w:t>
      </w:r>
      <w:hyperlink r:id="rId12">
        <w:r w:rsidR="007149C7" w:rsidRPr="004971EB">
          <w:rPr>
            <w:rFonts w:ascii="Helvetica" w:hAnsi="Helvetica"/>
            <w:noProof/>
            <w:sz w:val="19"/>
            <w:szCs w:val="19"/>
          </w:rPr>
          <w:drawing>
            <wp:inline distT="0" distB="0" distL="114300" distR="114300" wp14:anchorId="717BAE1D" wp14:editId="30D3817A">
              <wp:extent cx="251460" cy="251460"/>
              <wp:effectExtent l="0" t="0" r="0" b="0"/>
              <wp:docPr id="1031" name="image4.png" descr="Instagram_App_Large_May2016_2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descr="Instagram_App_Large_May2016_200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1A4D1DB3" w14:textId="77777777" w:rsidR="00B35DFA" w:rsidRPr="004971EB" w:rsidRDefault="00B35DFA">
      <w:pPr>
        <w:pStyle w:val="Normal1"/>
        <w:spacing w:after="0" w:line="240" w:lineRule="auto"/>
        <w:ind w:left="0" w:right="90" w:hanging="2"/>
        <w:rPr>
          <w:rFonts w:ascii="Helvetica" w:eastAsia="Helvetica Neue" w:hAnsi="Helvetica" w:cs="Helvetica Neue"/>
          <w:sz w:val="16"/>
          <w:szCs w:val="16"/>
        </w:rPr>
      </w:pPr>
    </w:p>
    <w:p w14:paraId="1B791AE5" w14:textId="77777777" w:rsidR="00B35DFA" w:rsidRPr="004971EB" w:rsidRDefault="007149C7">
      <w:pPr>
        <w:pStyle w:val="Normal1"/>
        <w:spacing w:after="0" w:line="240" w:lineRule="auto"/>
        <w:ind w:left="0" w:right="90" w:hanging="2"/>
        <w:rPr>
          <w:rFonts w:ascii="Helvetica" w:eastAsia="Helvetica Neue" w:hAnsi="Helvetica" w:cs="Helvetica Neue"/>
          <w:sz w:val="18"/>
          <w:szCs w:val="18"/>
        </w:rPr>
      </w:pPr>
      <w:r w:rsidRPr="004971EB">
        <w:rPr>
          <w:rFonts w:ascii="Helvetica" w:eastAsia="Helvetica Neue" w:hAnsi="Helvetica" w:cs="Helvetica Neue"/>
          <w:b/>
          <w:i/>
          <w:sz w:val="16"/>
          <w:szCs w:val="16"/>
        </w:rPr>
        <w:t xml:space="preserve">Editor’s Note: For downloadable hi-res images and press releases, visit our online </w:t>
      </w:r>
      <w:hyperlink r:id="rId14">
        <w:r w:rsidRPr="004971EB">
          <w:rPr>
            <w:rFonts w:ascii="Helvetica" w:eastAsia="Helvetica Neue" w:hAnsi="Helvetica" w:cs="Helvetica Neue"/>
            <w:i/>
            <w:color w:val="0000FF"/>
            <w:sz w:val="16"/>
            <w:szCs w:val="16"/>
            <w:u w:val="single"/>
          </w:rPr>
          <w:t>Press Room</w:t>
        </w:r>
      </w:hyperlink>
      <w:r w:rsidRPr="004971EB">
        <w:rPr>
          <w:rFonts w:ascii="Helvetica" w:eastAsia="Helvetica Neue" w:hAnsi="Helvetica" w:cs="Helvetica Neue"/>
          <w:b/>
          <w:i/>
          <w:sz w:val="16"/>
          <w:szCs w:val="16"/>
        </w:rPr>
        <w:t>.</w:t>
      </w:r>
    </w:p>
    <w:p w14:paraId="5861D58A" w14:textId="568E5EF1" w:rsidR="00B35DFA" w:rsidRPr="004971EB" w:rsidRDefault="007149C7" w:rsidP="00C3586F">
      <w:pPr>
        <w:pStyle w:val="Normal1"/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" w:eastAsia="Helvetica Neue" w:hAnsi="Helvetica" w:cs="Helvetica Neue"/>
        </w:rPr>
      </w:pPr>
      <w:r w:rsidRPr="004971EB">
        <w:rPr>
          <w:rFonts w:ascii="Helvetica" w:eastAsia="Helvetica Neue" w:hAnsi="Helvetica" w:cs="Helvetica Neue"/>
        </w:rPr>
        <w:tab/>
      </w:r>
    </w:p>
    <w:sectPr w:rsidR="00B35DFA" w:rsidRPr="004971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74EF" w14:textId="77777777" w:rsidR="00C813BE" w:rsidRDefault="00C813BE" w:rsidP="000306B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FCF1C33" w14:textId="77777777" w:rsidR="00C813BE" w:rsidRDefault="00C813BE" w:rsidP="000306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10EA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F70B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9445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081D" w14:textId="77777777" w:rsidR="00C813BE" w:rsidRDefault="00C813BE" w:rsidP="000306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74D623" w14:textId="77777777" w:rsidR="00C813BE" w:rsidRDefault="00C813BE" w:rsidP="000306B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6481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FECB" w14:textId="77777777" w:rsidR="00393FC6" w:rsidRDefault="00393FC6">
    <w:pPr>
      <w:pStyle w:val="Normal1"/>
      <w:tabs>
        <w:tab w:val="left" w:pos="3240"/>
      </w:tabs>
      <w:ind w:left="0" w:hanging="2"/>
      <w:rPr>
        <w:rFonts w:ascii="Helvetica Neue" w:eastAsia="Helvetica Neue" w:hAnsi="Helvetica Neue" w:cs="Helvetica Neue"/>
        <w:color w:val="000000"/>
        <w:sz w:val="4"/>
        <w:szCs w:val="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36A8D9A" wp14:editId="59C73CD0">
          <wp:simplePos x="0" y="0"/>
          <wp:positionH relativeFrom="column">
            <wp:posOffset>-390524</wp:posOffset>
          </wp:positionH>
          <wp:positionV relativeFrom="paragraph">
            <wp:posOffset>-152399</wp:posOffset>
          </wp:positionV>
          <wp:extent cx="7181850" cy="1504950"/>
          <wp:effectExtent l="0" t="0" r="0" b="0"/>
          <wp:wrapTopAndBottom distT="0" dist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058"/>
                  <a:stretch>
                    <a:fillRect/>
                  </a:stretch>
                </pic:blipFill>
                <pic:spPr>
                  <a:xfrm>
                    <a:off x="0" y="0"/>
                    <a:ext cx="71818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74D8BE" wp14:editId="5CABE16A">
              <wp:simplePos x="0" y="0"/>
              <wp:positionH relativeFrom="column">
                <wp:posOffset>2971800</wp:posOffset>
              </wp:positionH>
              <wp:positionV relativeFrom="paragraph">
                <wp:posOffset>-152399</wp:posOffset>
              </wp:positionV>
              <wp:extent cx="1381125" cy="353060"/>
              <wp:effectExtent l="0" t="0" r="0" b="0"/>
              <wp:wrapNone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08233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8F38B08" w14:textId="77777777" w:rsidR="00393FC6" w:rsidRDefault="00393FC6">
                          <w:pPr>
                            <w:pStyle w:val="Normal1"/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4D8BE" id="Rectangle 1028" o:spid="_x0000_s1026" style="position:absolute;margin-left:234pt;margin-top:-12pt;width:108.75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14:paraId="48F38B08" w14:textId="77777777" w:rsidR="00393FC6" w:rsidRDefault="00393FC6">
                    <w:pPr>
                      <w:pStyle w:val="Normal1"/>
                      <w:spacing w:after="0" w:line="240" w:lineRule="auto"/>
                      <w:ind w:left="0" w:firstLine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B537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FA"/>
    <w:rsid w:val="000306B8"/>
    <w:rsid w:val="00032DB0"/>
    <w:rsid w:val="000711E8"/>
    <w:rsid w:val="001C62FE"/>
    <w:rsid w:val="001E2CBE"/>
    <w:rsid w:val="001F4166"/>
    <w:rsid w:val="002632E4"/>
    <w:rsid w:val="002A479B"/>
    <w:rsid w:val="002C39FE"/>
    <w:rsid w:val="002D26E0"/>
    <w:rsid w:val="00352579"/>
    <w:rsid w:val="00393FC6"/>
    <w:rsid w:val="003B554C"/>
    <w:rsid w:val="003D4289"/>
    <w:rsid w:val="00414AFD"/>
    <w:rsid w:val="00435538"/>
    <w:rsid w:val="0049679C"/>
    <w:rsid w:val="004971EB"/>
    <w:rsid w:val="00561D3D"/>
    <w:rsid w:val="00576843"/>
    <w:rsid w:val="0064269E"/>
    <w:rsid w:val="00662D0D"/>
    <w:rsid w:val="006C4F34"/>
    <w:rsid w:val="00704305"/>
    <w:rsid w:val="007149C7"/>
    <w:rsid w:val="00734AAE"/>
    <w:rsid w:val="0077413F"/>
    <w:rsid w:val="007933F3"/>
    <w:rsid w:val="0079685E"/>
    <w:rsid w:val="007D4231"/>
    <w:rsid w:val="007D4CDD"/>
    <w:rsid w:val="007D6AD8"/>
    <w:rsid w:val="00872480"/>
    <w:rsid w:val="00924B7D"/>
    <w:rsid w:val="00936670"/>
    <w:rsid w:val="009732D7"/>
    <w:rsid w:val="0098350B"/>
    <w:rsid w:val="00991F0E"/>
    <w:rsid w:val="009B6C76"/>
    <w:rsid w:val="009F7F55"/>
    <w:rsid w:val="00A13397"/>
    <w:rsid w:val="00A31C88"/>
    <w:rsid w:val="00A75D97"/>
    <w:rsid w:val="00A918C7"/>
    <w:rsid w:val="00AA3AFB"/>
    <w:rsid w:val="00AC3CFB"/>
    <w:rsid w:val="00AE33D8"/>
    <w:rsid w:val="00AE4E1D"/>
    <w:rsid w:val="00AF105F"/>
    <w:rsid w:val="00AF73A9"/>
    <w:rsid w:val="00B328B8"/>
    <w:rsid w:val="00B35DFA"/>
    <w:rsid w:val="00B57776"/>
    <w:rsid w:val="00BB0ECE"/>
    <w:rsid w:val="00BB2D16"/>
    <w:rsid w:val="00BB3970"/>
    <w:rsid w:val="00C3586F"/>
    <w:rsid w:val="00C813BE"/>
    <w:rsid w:val="00C96436"/>
    <w:rsid w:val="00CB0856"/>
    <w:rsid w:val="00CB72BF"/>
    <w:rsid w:val="00CC7E42"/>
    <w:rsid w:val="00D56CCA"/>
    <w:rsid w:val="00DE6C23"/>
    <w:rsid w:val="00E1254C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3BA70"/>
  <w15:docId w15:val="{77872172-02D7-044B-A647-E7AE0A1A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ind w:leftChars="-1" w:hangingChars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pPr>
      <w:suppressAutoHyphens/>
      <w:spacing w:after="0" w:line="240" w:lineRule="auto"/>
      <w:ind w:leftChars="0" w:left="0" w:firstLineChars="0" w:firstLine="0"/>
      <w:textDirection w:val="btLr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nehart3d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inehart3d.com" TargetMode="External"/><Relationship Id="rId12" Type="http://schemas.openxmlformats.org/officeDocument/2006/relationships/hyperlink" Target="https://www.instagram.com/rinehart_target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rineharttargets?lang=e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ull-throttlecommunication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UBhqVRqqFHqES0/XeRRytjF5w==">AMUW2mVK8gRb5v6KlcUF5Ammk68e1Z22Ft7gsCs9wtOwxvEHqYypMMv1BgYz1+xGCi14QInMgHHo4l/uvoGySOCKge5fRhL6v//mIvyNdqBZoaqawn+vseP6aM0dqKlMhOdQxkF+C8H3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dcterms:created xsi:type="dcterms:W3CDTF">2021-05-27T02:49:00Z</dcterms:created>
  <dcterms:modified xsi:type="dcterms:W3CDTF">2021-05-27T02:49:00Z</dcterms:modified>
</cp:coreProperties>
</file>