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78CA" w14:textId="739EA955" w:rsidR="0033395C" w:rsidRDefault="00556E98" w:rsidP="005014EC">
      <w:pPr>
        <w:pStyle w:val="BalloonText"/>
        <w:tabs>
          <w:tab w:val="left" w:pos="933"/>
          <w:tab w:val="left" w:pos="1507"/>
          <w:tab w:val="left" w:pos="1733"/>
        </w:tabs>
        <w:ind w:left="-547"/>
        <w:jc w:val="center"/>
        <w:rPr>
          <w:rFonts w:ascii="Helvetica" w:hAnsi="Helvetica"/>
          <w:b/>
          <w:bCs/>
          <w:caps/>
          <w:sz w:val="22"/>
          <w:szCs w:val="22"/>
        </w:rPr>
      </w:pPr>
      <w:r>
        <w:rPr>
          <w:rFonts w:ascii="Helvetica" w:hAnsi="Helvetica"/>
          <w:b/>
          <w:bCs/>
          <w:caps/>
          <w:sz w:val="22"/>
          <w:szCs w:val="22"/>
        </w:rPr>
        <w:t xml:space="preserve">NEW </w:t>
      </w:r>
      <w:r w:rsidR="00F72497">
        <w:rPr>
          <w:rFonts w:ascii="Helvetica" w:hAnsi="Helvetica"/>
          <w:b/>
          <w:bCs/>
          <w:caps/>
          <w:sz w:val="22"/>
          <w:szCs w:val="22"/>
        </w:rPr>
        <w:t xml:space="preserve">lightweight </w:t>
      </w:r>
      <w:r>
        <w:rPr>
          <w:rFonts w:ascii="Helvetica" w:hAnsi="Helvetica"/>
          <w:b/>
          <w:bCs/>
          <w:caps/>
          <w:sz w:val="22"/>
          <w:szCs w:val="22"/>
        </w:rPr>
        <w:t>HI-VI</w:t>
      </w:r>
      <w:r w:rsidR="00A727D1">
        <w:rPr>
          <w:rFonts w:ascii="Helvetica" w:hAnsi="Helvetica"/>
          <w:b/>
          <w:bCs/>
          <w:caps/>
          <w:sz w:val="22"/>
          <w:szCs w:val="22"/>
        </w:rPr>
        <w:t>S</w:t>
      </w:r>
      <w:r>
        <w:rPr>
          <w:rFonts w:ascii="Helvetica" w:hAnsi="Helvetica"/>
          <w:b/>
          <w:bCs/>
          <w:caps/>
          <w:sz w:val="22"/>
          <w:szCs w:val="22"/>
        </w:rPr>
        <w:t xml:space="preserve"> PULLOVER</w:t>
      </w:r>
      <w:r w:rsidR="00F72497">
        <w:rPr>
          <w:rFonts w:ascii="Helvetica" w:hAnsi="Helvetica"/>
          <w:b/>
          <w:bCs/>
          <w:caps/>
          <w:sz w:val="22"/>
          <w:szCs w:val="22"/>
        </w:rPr>
        <w:t xml:space="preserve"> hoodies</w:t>
      </w:r>
      <w:r>
        <w:rPr>
          <w:rFonts w:ascii="Helvetica" w:hAnsi="Helvetica"/>
          <w:b/>
          <w:bCs/>
          <w:caps/>
          <w:sz w:val="22"/>
          <w:szCs w:val="22"/>
        </w:rPr>
        <w:t xml:space="preserve"> BY</w:t>
      </w:r>
      <w:r w:rsidR="0033395C">
        <w:rPr>
          <w:rFonts w:ascii="Helvetica" w:hAnsi="Helvetica"/>
          <w:b/>
          <w:bCs/>
          <w:caps/>
          <w:sz w:val="22"/>
          <w:szCs w:val="22"/>
        </w:rPr>
        <w:t xml:space="preserve"> </w:t>
      </w:r>
      <w:r w:rsidR="00AC6E6C">
        <w:rPr>
          <w:rFonts w:ascii="Helvetica" w:hAnsi="Helvetica"/>
          <w:b/>
          <w:bCs/>
          <w:caps/>
          <w:sz w:val="22"/>
          <w:szCs w:val="22"/>
        </w:rPr>
        <w:t>PYRAMEX</w:t>
      </w:r>
      <w:r w:rsidR="005644CE" w:rsidRPr="005644CE">
        <w:rPr>
          <w:rFonts w:ascii="Helvetica" w:hAnsi="Helvetica"/>
          <w:b/>
          <w:bCs/>
          <w:caps/>
          <w:sz w:val="22"/>
          <w:szCs w:val="22"/>
          <w:vertAlign w:val="superscript"/>
        </w:rPr>
        <w:t>®</w:t>
      </w:r>
      <w:r w:rsidR="00AC6E6C">
        <w:rPr>
          <w:rFonts w:ascii="Helvetica" w:hAnsi="Helvetica"/>
          <w:b/>
          <w:bCs/>
          <w:caps/>
          <w:sz w:val="22"/>
          <w:szCs w:val="22"/>
        </w:rPr>
        <w:t xml:space="preserve"> </w:t>
      </w:r>
      <w:r w:rsidR="00273DC3">
        <w:rPr>
          <w:rFonts w:ascii="Helvetica" w:hAnsi="Helvetica"/>
          <w:b/>
          <w:bCs/>
          <w:caps/>
          <w:sz w:val="22"/>
          <w:szCs w:val="22"/>
        </w:rPr>
        <w:t>KEEP</w:t>
      </w:r>
      <w:r w:rsidR="00F72497">
        <w:rPr>
          <w:rFonts w:ascii="Helvetica" w:hAnsi="Helvetica"/>
          <w:b/>
          <w:bCs/>
          <w:caps/>
          <w:sz w:val="22"/>
          <w:szCs w:val="22"/>
        </w:rPr>
        <w:t>s</w:t>
      </w:r>
      <w:r w:rsidR="00273DC3">
        <w:rPr>
          <w:rFonts w:ascii="Helvetica" w:hAnsi="Helvetica"/>
          <w:b/>
          <w:bCs/>
          <w:caps/>
          <w:sz w:val="22"/>
          <w:szCs w:val="22"/>
        </w:rPr>
        <w:t xml:space="preserve"> WORKERS WELL PROTECTED AND COOL ON THE JOB</w:t>
      </w:r>
    </w:p>
    <w:p w14:paraId="3DCE813E" w14:textId="7D64972C" w:rsidR="0033395C" w:rsidRDefault="0033395C" w:rsidP="00273DC3">
      <w:pPr>
        <w:pStyle w:val="BalloonText"/>
        <w:tabs>
          <w:tab w:val="left" w:pos="933"/>
          <w:tab w:val="left" w:pos="1507"/>
          <w:tab w:val="left" w:pos="1733"/>
        </w:tabs>
      </w:pPr>
    </w:p>
    <w:p w14:paraId="3B857EDC" w14:textId="048BC3F4" w:rsidR="0053568B" w:rsidRDefault="003A3CCD" w:rsidP="0053568B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color w:val="000000" w:themeColor="text1"/>
          <w:sz w:val="18"/>
          <w:szCs w:val="18"/>
        </w:rPr>
      </w:pPr>
      <w:r w:rsidRPr="00DD77E2">
        <w:rPr>
          <w:rFonts w:ascii="Helvetica" w:hAnsi="Helvetica"/>
          <w:color w:val="000000" w:themeColor="text1"/>
          <w:sz w:val="18"/>
          <w:szCs w:val="18"/>
        </w:rPr>
        <w:t>Pyramex</w:t>
      </w:r>
      <w:r w:rsidRPr="00DD77E2">
        <w:rPr>
          <w:rFonts w:ascii="Helvetica" w:hAnsi="Helvetica"/>
          <w:color w:val="000000" w:themeColor="text1"/>
          <w:sz w:val="18"/>
          <w:szCs w:val="18"/>
          <w:vertAlign w:val="superscript"/>
        </w:rPr>
        <w:t>®</w:t>
      </w:r>
      <w:r w:rsidRPr="00DD77E2">
        <w:rPr>
          <w:rFonts w:ascii="Helvetica" w:hAnsi="Helvetica"/>
          <w:color w:val="000000" w:themeColor="text1"/>
          <w:sz w:val="18"/>
          <w:szCs w:val="18"/>
        </w:rPr>
        <w:t xml:space="preserve"> is proud to offer some of the most technically advanced work</w:t>
      </w:r>
      <w:r w:rsidR="00E9623D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Pr="00DD77E2">
        <w:rPr>
          <w:rFonts w:ascii="Helvetica" w:hAnsi="Helvetica"/>
          <w:color w:val="000000" w:themeColor="text1"/>
          <w:sz w:val="18"/>
          <w:szCs w:val="18"/>
        </w:rPr>
        <w:t>wear</w:t>
      </w:r>
      <w:r w:rsidR="0053568B">
        <w:rPr>
          <w:rFonts w:ascii="Helvetica" w:hAnsi="Helvetica"/>
          <w:color w:val="000000" w:themeColor="text1"/>
          <w:sz w:val="18"/>
          <w:szCs w:val="18"/>
        </w:rPr>
        <w:t xml:space="preserve"> pieces</w:t>
      </w:r>
      <w:r w:rsidR="00E71BF1">
        <w:rPr>
          <w:rFonts w:ascii="Helvetica" w:hAnsi="Helvetica"/>
          <w:color w:val="000000" w:themeColor="text1"/>
          <w:sz w:val="18"/>
          <w:szCs w:val="18"/>
        </w:rPr>
        <w:t xml:space="preserve"> designed to combat extreme heat</w:t>
      </w:r>
      <w:r w:rsidR="0053568B">
        <w:rPr>
          <w:rFonts w:ascii="Helvetica" w:hAnsi="Helvetica"/>
          <w:color w:val="000000" w:themeColor="text1"/>
          <w:sz w:val="18"/>
          <w:szCs w:val="18"/>
        </w:rPr>
        <w:t xml:space="preserve"> and provide wearers </w:t>
      </w:r>
      <w:r w:rsidR="00E71BF1">
        <w:rPr>
          <w:rFonts w:ascii="Helvetica" w:hAnsi="Helvetica"/>
          <w:color w:val="000000" w:themeColor="text1"/>
          <w:sz w:val="18"/>
          <w:szCs w:val="18"/>
        </w:rPr>
        <w:t xml:space="preserve">with </w:t>
      </w:r>
      <w:r>
        <w:rPr>
          <w:rFonts w:ascii="Helvetica" w:hAnsi="Helvetica"/>
          <w:color w:val="000000" w:themeColor="text1"/>
          <w:sz w:val="18"/>
          <w:szCs w:val="18"/>
        </w:rPr>
        <w:t>both safety</w:t>
      </w:r>
      <w:r w:rsidR="00E71BF1">
        <w:rPr>
          <w:rFonts w:ascii="Helvetica" w:hAnsi="Helvetica"/>
          <w:color w:val="000000" w:themeColor="text1"/>
          <w:sz w:val="18"/>
          <w:szCs w:val="18"/>
        </w:rPr>
        <w:t xml:space="preserve"> features</w:t>
      </w:r>
      <w:r>
        <w:rPr>
          <w:rFonts w:ascii="Helvetica" w:hAnsi="Helvetica"/>
          <w:color w:val="000000" w:themeColor="text1"/>
          <w:sz w:val="18"/>
          <w:szCs w:val="18"/>
        </w:rPr>
        <w:t xml:space="preserve"> and comfort while on the job</w:t>
      </w:r>
      <w:r w:rsidR="00E71BF1">
        <w:rPr>
          <w:rFonts w:ascii="Helvetica" w:hAnsi="Helvetica"/>
          <w:color w:val="000000" w:themeColor="text1"/>
          <w:sz w:val="18"/>
          <w:szCs w:val="18"/>
        </w:rPr>
        <w:t xml:space="preserve">. </w:t>
      </w:r>
      <w:r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76233C">
        <w:rPr>
          <w:rFonts w:ascii="Helvetica" w:hAnsi="Helvetica"/>
          <w:color w:val="000000" w:themeColor="text1"/>
          <w:sz w:val="18"/>
          <w:szCs w:val="18"/>
        </w:rPr>
        <w:t xml:space="preserve">This season the company has </w:t>
      </w:r>
      <w:r w:rsidR="007F6F73">
        <w:rPr>
          <w:rFonts w:ascii="Helvetica" w:hAnsi="Helvetica"/>
          <w:color w:val="000000" w:themeColor="text1"/>
          <w:sz w:val="18"/>
          <w:szCs w:val="18"/>
        </w:rPr>
        <w:t xml:space="preserve">expanded </w:t>
      </w:r>
      <w:r w:rsidR="00E9623D">
        <w:rPr>
          <w:rFonts w:ascii="Helvetica" w:hAnsi="Helvetica"/>
          <w:color w:val="000000" w:themeColor="text1"/>
          <w:sz w:val="18"/>
          <w:szCs w:val="18"/>
        </w:rPr>
        <w:t xml:space="preserve">its summer offerings </w:t>
      </w:r>
      <w:r w:rsidR="006B4D98">
        <w:rPr>
          <w:rFonts w:ascii="Helvetica" w:hAnsi="Helvetica"/>
          <w:color w:val="000000" w:themeColor="text1"/>
          <w:sz w:val="18"/>
          <w:szCs w:val="18"/>
        </w:rPr>
        <w:t>to include its</w:t>
      </w:r>
      <w:r w:rsidR="00E9623D">
        <w:rPr>
          <w:rFonts w:ascii="Helvetica" w:hAnsi="Helvetica"/>
          <w:color w:val="000000" w:themeColor="text1"/>
          <w:sz w:val="18"/>
          <w:szCs w:val="18"/>
        </w:rPr>
        <w:t xml:space="preserve"> new</w:t>
      </w:r>
      <w:r w:rsidR="00E71BF1">
        <w:rPr>
          <w:rFonts w:ascii="Helvetica" w:hAnsi="Helvetica"/>
          <w:color w:val="000000" w:themeColor="text1"/>
          <w:sz w:val="18"/>
          <w:szCs w:val="18"/>
        </w:rPr>
        <w:t xml:space="preserve"> RLPH1 </w:t>
      </w:r>
      <w:r w:rsidR="006B4D98">
        <w:rPr>
          <w:rFonts w:ascii="Helvetica" w:hAnsi="Helvetica"/>
          <w:color w:val="000000" w:themeColor="text1"/>
          <w:sz w:val="18"/>
          <w:szCs w:val="18"/>
        </w:rPr>
        <w:t>S</w:t>
      </w:r>
      <w:r w:rsidR="00E71BF1">
        <w:rPr>
          <w:rFonts w:ascii="Helvetica" w:hAnsi="Helvetica"/>
          <w:color w:val="000000" w:themeColor="text1"/>
          <w:sz w:val="18"/>
          <w:szCs w:val="18"/>
        </w:rPr>
        <w:t>eries</w:t>
      </w:r>
      <w:r w:rsidR="00BA74CC">
        <w:rPr>
          <w:rFonts w:ascii="Helvetica" w:hAnsi="Helvetica"/>
          <w:color w:val="000000" w:themeColor="text1"/>
          <w:sz w:val="18"/>
          <w:szCs w:val="18"/>
        </w:rPr>
        <w:t xml:space="preserve"> of</w:t>
      </w:r>
      <w:r w:rsidR="00E71BF1">
        <w:rPr>
          <w:rFonts w:ascii="Helvetica" w:hAnsi="Helvetica"/>
          <w:color w:val="000000" w:themeColor="text1"/>
          <w:sz w:val="18"/>
          <w:szCs w:val="18"/>
        </w:rPr>
        <w:t xml:space="preserve"> lightweight </w:t>
      </w:r>
      <w:r w:rsidR="006B4D98">
        <w:rPr>
          <w:rFonts w:ascii="Helvetica" w:hAnsi="Helvetica"/>
          <w:color w:val="000000" w:themeColor="text1"/>
          <w:sz w:val="18"/>
          <w:szCs w:val="18"/>
        </w:rPr>
        <w:t>p</w:t>
      </w:r>
      <w:r w:rsidR="00E71BF1">
        <w:rPr>
          <w:rFonts w:ascii="Helvetica" w:hAnsi="Helvetica"/>
          <w:color w:val="000000" w:themeColor="text1"/>
          <w:sz w:val="18"/>
          <w:szCs w:val="18"/>
        </w:rPr>
        <w:t xml:space="preserve">ullover </w:t>
      </w:r>
      <w:r w:rsidR="006B4D98">
        <w:rPr>
          <w:rFonts w:ascii="Helvetica" w:hAnsi="Helvetica"/>
          <w:color w:val="000000" w:themeColor="text1"/>
          <w:sz w:val="18"/>
          <w:szCs w:val="18"/>
        </w:rPr>
        <w:t>h</w:t>
      </w:r>
      <w:r w:rsidR="00E71BF1">
        <w:rPr>
          <w:rFonts w:ascii="Helvetica" w:hAnsi="Helvetica"/>
          <w:color w:val="000000" w:themeColor="text1"/>
          <w:sz w:val="18"/>
          <w:szCs w:val="18"/>
        </w:rPr>
        <w:t>oodie</w:t>
      </w:r>
      <w:r w:rsidR="007F6F73">
        <w:rPr>
          <w:rFonts w:ascii="Helvetica" w:hAnsi="Helvetica"/>
          <w:color w:val="000000" w:themeColor="text1"/>
          <w:sz w:val="18"/>
          <w:szCs w:val="18"/>
        </w:rPr>
        <w:t>s</w:t>
      </w:r>
      <w:r w:rsidR="0053568B">
        <w:rPr>
          <w:rFonts w:ascii="Helvetica" w:hAnsi="Helvetica"/>
          <w:color w:val="000000" w:themeColor="text1"/>
          <w:sz w:val="18"/>
          <w:szCs w:val="18"/>
        </w:rPr>
        <w:t xml:space="preserve"> that combine UPF 50+ sun protection with lightweight moisture-wicking fabric to keep workers</w:t>
      </w:r>
      <w:r w:rsidR="00BA74CC">
        <w:rPr>
          <w:rFonts w:ascii="Helvetica" w:hAnsi="Helvetica"/>
          <w:color w:val="000000" w:themeColor="text1"/>
          <w:sz w:val="18"/>
          <w:szCs w:val="18"/>
        </w:rPr>
        <w:t xml:space="preserve"> well protected and</w:t>
      </w:r>
      <w:r w:rsidR="0053568B">
        <w:rPr>
          <w:rFonts w:ascii="Helvetica" w:hAnsi="Helvetica"/>
          <w:color w:val="000000" w:themeColor="text1"/>
          <w:sz w:val="18"/>
          <w:szCs w:val="18"/>
        </w:rPr>
        <w:t xml:space="preserve"> cool this summer.</w:t>
      </w:r>
    </w:p>
    <w:p w14:paraId="1074CA81" w14:textId="77777777" w:rsidR="0053568B" w:rsidRDefault="0053568B" w:rsidP="0053568B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color w:val="000000" w:themeColor="text1"/>
          <w:sz w:val="18"/>
          <w:szCs w:val="18"/>
        </w:rPr>
      </w:pPr>
    </w:p>
    <w:p w14:paraId="00D21284" w14:textId="0835274E" w:rsidR="00573A05" w:rsidRDefault="00EA462B" w:rsidP="0053568B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>With two bright colors available, the new RLPH1 hoodie</w:t>
      </w:r>
      <w:r w:rsidR="00573A05">
        <w:rPr>
          <w:rFonts w:ascii="Helvetica" w:hAnsi="Helvetica"/>
          <w:color w:val="000000" w:themeColor="text1"/>
          <w:sz w:val="18"/>
          <w:szCs w:val="18"/>
        </w:rPr>
        <w:t xml:space="preserve"> allow</w:t>
      </w:r>
      <w:r w:rsidR="008C774D">
        <w:rPr>
          <w:rFonts w:ascii="Helvetica" w:hAnsi="Helvetica"/>
          <w:color w:val="000000" w:themeColor="text1"/>
          <w:sz w:val="18"/>
          <w:szCs w:val="18"/>
        </w:rPr>
        <w:t xml:space="preserve">s </w:t>
      </w:r>
      <w:r w:rsidR="00573A05">
        <w:rPr>
          <w:rFonts w:ascii="Helvetica" w:hAnsi="Helvetica"/>
          <w:color w:val="000000" w:themeColor="text1"/>
          <w:sz w:val="18"/>
          <w:szCs w:val="18"/>
        </w:rPr>
        <w:t xml:space="preserve">workers to be </w:t>
      </w:r>
      <w:r w:rsidR="00E9623D">
        <w:rPr>
          <w:rFonts w:ascii="Helvetica" w:hAnsi="Helvetica"/>
          <w:color w:val="000000" w:themeColor="text1"/>
          <w:sz w:val="18"/>
          <w:szCs w:val="18"/>
        </w:rPr>
        <w:t>clearly visible</w:t>
      </w:r>
      <w:r w:rsidR="00573A05">
        <w:rPr>
          <w:rFonts w:ascii="Helvetica" w:hAnsi="Helvetica"/>
          <w:color w:val="000000" w:themeColor="text1"/>
          <w:sz w:val="18"/>
          <w:szCs w:val="18"/>
        </w:rPr>
        <w:t xml:space="preserve"> by other</w:t>
      </w:r>
      <w:r w:rsidR="003B0A58">
        <w:rPr>
          <w:rFonts w:ascii="Helvetica" w:hAnsi="Helvetica"/>
          <w:color w:val="000000" w:themeColor="text1"/>
          <w:sz w:val="18"/>
          <w:szCs w:val="18"/>
        </w:rPr>
        <w:t>s</w:t>
      </w:r>
      <w:r w:rsidR="00573A05">
        <w:rPr>
          <w:rFonts w:ascii="Helvetica" w:hAnsi="Helvetica"/>
          <w:color w:val="000000" w:themeColor="text1"/>
          <w:sz w:val="18"/>
          <w:szCs w:val="18"/>
        </w:rPr>
        <w:t xml:space="preserve"> around them</w:t>
      </w:r>
      <w:r w:rsidR="003B0A58">
        <w:rPr>
          <w:rFonts w:ascii="Helvetica" w:hAnsi="Helvetica"/>
          <w:color w:val="000000" w:themeColor="text1"/>
          <w:sz w:val="18"/>
          <w:szCs w:val="18"/>
        </w:rPr>
        <w:t xml:space="preserve"> during the day as well as</w:t>
      </w:r>
      <w:r w:rsidR="00573A05">
        <w:rPr>
          <w:rFonts w:ascii="Helvetica" w:hAnsi="Helvetica"/>
          <w:color w:val="000000" w:themeColor="text1"/>
          <w:sz w:val="18"/>
          <w:szCs w:val="18"/>
        </w:rPr>
        <w:t xml:space="preserve"> in low light conditions. </w:t>
      </w:r>
      <w:r w:rsidR="003B0A58">
        <w:rPr>
          <w:rFonts w:ascii="Helvetica" w:hAnsi="Helvetica"/>
          <w:color w:val="000000" w:themeColor="text1"/>
          <w:sz w:val="18"/>
          <w:szCs w:val="18"/>
        </w:rPr>
        <w:t xml:space="preserve">Add in the </w:t>
      </w:r>
      <w:r w:rsidR="006B4D98">
        <w:rPr>
          <w:rFonts w:ascii="Helvetica" w:hAnsi="Helvetica"/>
          <w:color w:val="000000" w:themeColor="text1"/>
          <w:sz w:val="18"/>
          <w:szCs w:val="18"/>
        </w:rPr>
        <w:t>scorching</w:t>
      </w:r>
      <w:r w:rsidR="003B0A58">
        <w:rPr>
          <w:rFonts w:ascii="Helvetica" w:hAnsi="Helvetica"/>
          <w:color w:val="000000" w:themeColor="text1"/>
          <w:sz w:val="18"/>
          <w:szCs w:val="18"/>
        </w:rPr>
        <w:t xml:space="preserve"> sun and rising temperatures, and </w:t>
      </w:r>
      <w:r w:rsidR="008C774D">
        <w:rPr>
          <w:rFonts w:ascii="Helvetica" w:hAnsi="Helvetica"/>
          <w:color w:val="000000" w:themeColor="text1"/>
          <w:sz w:val="18"/>
          <w:szCs w:val="18"/>
        </w:rPr>
        <w:t>there’s a</w:t>
      </w:r>
      <w:r w:rsidR="00F72497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8C774D">
        <w:rPr>
          <w:rFonts w:ascii="Helvetica" w:hAnsi="Helvetica"/>
          <w:color w:val="000000" w:themeColor="text1"/>
          <w:sz w:val="18"/>
          <w:szCs w:val="18"/>
        </w:rPr>
        <w:t xml:space="preserve">substantial </w:t>
      </w:r>
      <w:r w:rsidR="00F72497">
        <w:rPr>
          <w:rFonts w:ascii="Helvetica" w:hAnsi="Helvetica"/>
          <w:color w:val="000000" w:themeColor="text1"/>
          <w:sz w:val="18"/>
          <w:szCs w:val="18"/>
        </w:rPr>
        <w:t xml:space="preserve">need </w:t>
      </w:r>
      <w:r w:rsidR="008C774D">
        <w:rPr>
          <w:rFonts w:ascii="Helvetica" w:hAnsi="Helvetica"/>
          <w:color w:val="000000" w:themeColor="text1"/>
          <w:sz w:val="18"/>
          <w:szCs w:val="18"/>
        </w:rPr>
        <w:t xml:space="preserve">for quality </w:t>
      </w:r>
      <w:r w:rsidR="00F72497">
        <w:rPr>
          <w:rFonts w:ascii="Helvetica" w:hAnsi="Helvetica"/>
          <w:color w:val="000000" w:themeColor="text1"/>
          <w:sz w:val="18"/>
          <w:szCs w:val="18"/>
        </w:rPr>
        <w:t xml:space="preserve">apparel that does </w:t>
      </w:r>
      <w:r w:rsidR="0053568B">
        <w:rPr>
          <w:rFonts w:ascii="Helvetica" w:hAnsi="Helvetica"/>
          <w:color w:val="000000" w:themeColor="text1"/>
          <w:sz w:val="18"/>
          <w:szCs w:val="18"/>
        </w:rPr>
        <w:t>triple</w:t>
      </w:r>
      <w:r w:rsidR="00F72497">
        <w:rPr>
          <w:rFonts w:ascii="Helvetica" w:hAnsi="Helvetica"/>
          <w:color w:val="000000" w:themeColor="text1"/>
          <w:sz w:val="18"/>
          <w:szCs w:val="18"/>
        </w:rPr>
        <w:t xml:space="preserve"> duty </w:t>
      </w:r>
      <w:r w:rsidR="0076233C">
        <w:rPr>
          <w:rFonts w:ascii="Helvetica" w:hAnsi="Helvetica"/>
          <w:color w:val="000000" w:themeColor="text1"/>
          <w:sz w:val="18"/>
          <w:szCs w:val="18"/>
        </w:rPr>
        <w:t>incorporating</w:t>
      </w:r>
      <w:r w:rsidR="00F72497">
        <w:rPr>
          <w:rFonts w:ascii="Helvetica" w:hAnsi="Helvetica"/>
          <w:color w:val="000000" w:themeColor="text1"/>
          <w:sz w:val="18"/>
          <w:szCs w:val="18"/>
        </w:rPr>
        <w:t xml:space="preserve"> hi-vis coloring</w:t>
      </w:r>
      <w:r w:rsidR="0053568B">
        <w:rPr>
          <w:rFonts w:ascii="Helvetica" w:hAnsi="Helvetica"/>
          <w:color w:val="000000" w:themeColor="text1"/>
          <w:sz w:val="18"/>
          <w:szCs w:val="18"/>
        </w:rPr>
        <w:t>,</w:t>
      </w:r>
      <w:r w:rsidR="00F72497">
        <w:rPr>
          <w:rFonts w:ascii="Helvetica" w:hAnsi="Helvetica"/>
          <w:color w:val="000000" w:themeColor="text1"/>
          <w:sz w:val="18"/>
          <w:szCs w:val="18"/>
        </w:rPr>
        <w:t xml:space="preserve"> lightweight </w:t>
      </w:r>
      <w:r w:rsidR="00801BC5">
        <w:rPr>
          <w:rFonts w:ascii="Helvetica" w:hAnsi="Helvetica"/>
          <w:color w:val="000000" w:themeColor="text1"/>
          <w:sz w:val="18"/>
          <w:szCs w:val="18"/>
        </w:rPr>
        <w:t>breathability,</w:t>
      </w:r>
      <w:r w:rsidR="00F72497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53568B">
        <w:rPr>
          <w:rFonts w:ascii="Helvetica" w:hAnsi="Helvetica"/>
          <w:color w:val="000000" w:themeColor="text1"/>
          <w:sz w:val="18"/>
          <w:szCs w:val="18"/>
        </w:rPr>
        <w:t xml:space="preserve">and </w:t>
      </w:r>
      <w:r w:rsidR="0076233C">
        <w:rPr>
          <w:rFonts w:ascii="Helvetica" w:hAnsi="Helvetica"/>
          <w:color w:val="000000" w:themeColor="text1"/>
          <w:sz w:val="18"/>
          <w:szCs w:val="18"/>
        </w:rPr>
        <w:t xml:space="preserve">premium </w:t>
      </w:r>
      <w:r w:rsidR="00F72497">
        <w:rPr>
          <w:rFonts w:ascii="Helvetica" w:hAnsi="Helvetica"/>
          <w:color w:val="000000" w:themeColor="text1"/>
          <w:sz w:val="18"/>
          <w:szCs w:val="18"/>
        </w:rPr>
        <w:t>sun protection</w:t>
      </w:r>
      <w:r w:rsidR="0053568B">
        <w:rPr>
          <w:rFonts w:ascii="Helvetica" w:hAnsi="Helvetica"/>
          <w:color w:val="000000" w:themeColor="text1"/>
          <w:sz w:val="18"/>
          <w:szCs w:val="18"/>
        </w:rPr>
        <w:t xml:space="preserve"> to keep</w:t>
      </w:r>
      <w:r w:rsidR="00801BC5">
        <w:rPr>
          <w:rFonts w:ascii="Helvetica" w:hAnsi="Helvetica"/>
          <w:color w:val="000000" w:themeColor="text1"/>
          <w:sz w:val="18"/>
          <w:szCs w:val="18"/>
        </w:rPr>
        <w:t xml:space="preserve"> workers safe and</w:t>
      </w:r>
      <w:r w:rsidR="00FC34D1">
        <w:rPr>
          <w:rFonts w:ascii="Helvetica" w:hAnsi="Helvetica"/>
          <w:color w:val="000000" w:themeColor="text1"/>
          <w:sz w:val="18"/>
          <w:szCs w:val="18"/>
        </w:rPr>
        <w:t xml:space="preserve"> production </w:t>
      </w:r>
      <w:r w:rsidR="0076233C">
        <w:rPr>
          <w:rFonts w:ascii="Helvetica" w:hAnsi="Helvetica"/>
          <w:color w:val="000000" w:themeColor="text1"/>
          <w:sz w:val="18"/>
          <w:szCs w:val="18"/>
        </w:rPr>
        <w:t>strong</w:t>
      </w:r>
      <w:r w:rsidR="00FC34D1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76233C">
        <w:rPr>
          <w:rFonts w:ascii="Helvetica" w:hAnsi="Helvetica"/>
          <w:color w:val="000000" w:themeColor="text1"/>
          <w:sz w:val="18"/>
          <w:szCs w:val="18"/>
        </w:rPr>
        <w:t>through</w:t>
      </w:r>
      <w:r w:rsidR="00BA74CC">
        <w:rPr>
          <w:rFonts w:ascii="Helvetica" w:hAnsi="Helvetica"/>
          <w:color w:val="000000" w:themeColor="text1"/>
          <w:sz w:val="18"/>
          <w:szCs w:val="18"/>
        </w:rPr>
        <w:t xml:space="preserve"> hot and humid weather</w:t>
      </w:r>
      <w:r w:rsidR="00F72497">
        <w:rPr>
          <w:rFonts w:ascii="Helvetica" w:hAnsi="Helvetica"/>
          <w:color w:val="000000" w:themeColor="text1"/>
          <w:sz w:val="18"/>
          <w:szCs w:val="18"/>
        </w:rPr>
        <w:t xml:space="preserve">.  </w:t>
      </w:r>
    </w:p>
    <w:p w14:paraId="0D09BB12" w14:textId="495A50BE" w:rsidR="003A3CCD" w:rsidRDefault="003A3CCD" w:rsidP="002D1D3F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color w:val="000000" w:themeColor="text1"/>
          <w:sz w:val="18"/>
          <w:szCs w:val="18"/>
        </w:rPr>
      </w:pPr>
    </w:p>
    <w:p w14:paraId="1436F4B0" w14:textId="07287E2A" w:rsidR="00EA462B" w:rsidRDefault="003A3CCD" w:rsidP="00EA462B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>The new Pyramex RLPH1 pullover hoodie is made from a polyester and spandex blend which makes it lightweight with moisture-wicking capabilities, perfect for keep</w:t>
      </w:r>
      <w:r w:rsidR="00801BC5">
        <w:rPr>
          <w:rFonts w:ascii="Helvetica" w:hAnsi="Helvetica"/>
          <w:color w:val="000000" w:themeColor="text1"/>
          <w:sz w:val="18"/>
          <w:szCs w:val="18"/>
        </w:rPr>
        <w:t>ing</w:t>
      </w:r>
      <w:r>
        <w:rPr>
          <w:rFonts w:ascii="Helvetica" w:hAnsi="Helvetica"/>
          <w:color w:val="000000" w:themeColor="text1"/>
          <w:sz w:val="18"/>
          <w:szCs w:val="18"/>
        </w:rPr>
        <w:t xml:space="preserve"> workers cool while working </w:t>
      </w:r>
      <w:r w:rsidR="006B4D98">
        <w:rPr>
          <w:rFonts w:ascii="Helvetica" w:hAnsi="Helvetica"/>
          <w:color w:val="000000" w:themeColor="text1"/>
          <w:sz w:val="18"/>
          <w:szCs w:val="18"/>
        </w:rPr>
        <w:t xml:space="preserve">up a sweat </w:t>
      </w:r>
      <w:r>
        <w:rPr>
          <w:rFonts w:ascii="Helvetica" w:hAnsi="Helvetica"/>
          <w:color w:val="000000" w:themeColor="text1"/>
          <w:sz w:val="18"/>
          <w:szCs w:val="18"/>
        </w:rPr>
        <w:t xml:space="preserve">outdoors. </w:t>
      </w:r>
      <w:r w:rsidR="00590EA8">
        <w:rPr>
          <w:rFonts w:ascii="Helvetica" w:hAnsi="Helvetica"/>
          <w:color w:val="000000" w:themeColor="text1"/>
          <w:sz w:val="18"/>
          <w:szCs w:val="18"/>
        </w:rPr>
        <w:t xml:space="preserve">Long </w:t>
      </w:r>
      <w:r w:rsidR="008D65C8">
        <w:rPr>
          <w:rFonts w:ascii="Helvetica" w:hAnsi="Helvetica"/>
          <w:color w:val="000000" w:themeColor="text1"/>
          <w:sz w:val="18"/>
          <w:szCs w:val="18"/>
        </w:rPr>
        <w:t>workdays</w:t>
      </w:r>
      <w:r w:rsidR="00590EA8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8D65C8">
        <w:rPr>
          <w:rFonts w:ascii="Helvetica" w:hAnsi="Helvetica"/>
          <w:color w:val="000000" w:themeColor="text1"/>
          <w:sz w:val="18"/>
          <w:szCs w:val="18"/>
        </w:rPr>
        <w:t>under harmful sun exposure</w:t>
      </w:r>
      <w:r w:rsidR="00590EA8">
        <w:rPr>
          <w:rFonts w:ascii="Helvetica" w:hAnsi="Helvetica"/>
          <w:color w:val="000000" w:themeColor="text1"/>
          <w:sz w:val="18"/>
          <w:szCs w:val="18"/>
        </w:rPr>
        <w:t xml:space="preserve"> are no longer an issue thanks to the hoodie’s </w:t>
      </w:r>
      <w:r>
        <w:rPr>
          <w:rFonts w:ascii="Helvetica" w:hAnsi="Helvetica"/>
          <w:color w:val="000000" w:themeColor="text1"/>
          <w:sz w:val="18"/>
          <w:szCs w:val="18"/>
        </w:rPr>
        <w:t>UPF 50+</w:t>
      </w:r>
      <w:r w:rsidR="00590EA8">
        <w:rPr>
          <w:rFonts w:ascii="Helvetica" w:hAnsi="Helvetica"/>
          <w:color w:val="000000" w:themeColor="text1"/>
          <w:sz w:val="18"/>
          <w:szCs w:val="18"/>
        </w:rPr>
        <w:t xml:space="preserve"> rating</w:t>
      </w:r>
      <w:r>
        <w:rPr>
          <w:rFonts w:ascii="Helvetica" w:hAnsi="Helvetica"/>
          <w:color w:val="000000" w:themeColor="text1"/>
          <w:sz w:val="18"/>
          <w:szCs w:val="18"/>
        </w:rPr>
        <w:t xml:space="preserve">, </w:t>
      </w:r>
      <w:r w:rsidR="00590EA8">
        <w:rPr>
          <w:rFonts w:ascii="Helvetica" w:hAnsi="Helvetica"/>
          <w:color w:val="000000" w:themeColor="text1"/>
          <w:sz w:val="18"/>
          <w:szCs w:val="18"/>
        </w:rPr>
        <w:t xml:space="preserve">keeping </w:t>
      </w:r>
      <w:r>
        <w:rPr>
          <w:rFonts w:ascii="Helvetica" w:hAnsi="Helvetica"/>
          <w:color w:val="000000" w:themeColor="text1"/>
          <w:sz w:val="18"/>
          <w:szCs w:val="18"/>
        </w:rPr>
        <w:t>skin well protected from the sun’s harmful rays.</w:t>
      </w:r>
      <w:r w:rsidR="00590EA8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8D65C8">
        <w:rPr>
          <w:rFonts w:ascii="Helvetica" w:hAnsi="Helvetica"/>
          <w:color w:val="000000" w:themeColor="text1"/>
          <w:sz w:val="18"/>
          <w:szCs w:val="18"/>
        </w:rPr>
        <w:t>Plus, wearers can extend</w:t>
      </w:r>
      <w:r w:rsidR="00590EA8">
        <w:rPr>
          <w:rFonts w:ascii="Helvetica" w:hAnsi="Helvetica"/>
          <w:color w:val="000000" w:themeColor="text1"/>
          <w:sz w:val="18"/>
          <w:szCs w:val="18"/>
        </w:rPr>
        <w:t xml:space="preserve"> the protection to the top of </w:t>
      </w:r>
      <w:r w:rsidR="008D65C8">
        <w:rPr>
          <w:rFonts w:ascii="Helvetica" w:hAnsi="Helvetica"/>
          <w:color w:val="000000" w:themeColor="text1"/>
          <w:sz w:val="18"/>
          <w:szCs w:val="18"/>
        </w:rPr>
        <w:t xml:space="preserve">the </w:t>
      </w:r>
      <w:r w:rsidR="00590EA8">
        <w:rPr>
          <w:rFonts w:ascii="Helvetica" w:hAnsi="Helvetica"/>
          <w:color w:val="000000" w:themeColor="text1"/>
          <w:sz w:val="18"/>
          <w:szCs w:val="18"/>
        </w:rPr>
        <w:t xml:space="preserve">head </w:t>
      </w:r>
      <w:r w:rsidR="008D65C8">
        <w:rPr>
          <w:rFonts w:ascii="Helvetica" w:hAnsi="Helvetica"/>
          <w:color w:val="000000" w:themeColor="text1"/>
          <w:sz w:val="18"/>
          <w:szCs w:val="18"/>
        </w:rPr>
        <w:t xml:space="preserve">as well as shield the </w:t>
      </w:r>
      <w:r w:rsidR="00590EA8">
        <w:rPr>
          <w:rFonts w:ascii="Helvetica" w:hAnsi="Helvetica"/>
          <w:color w:val="000000" w:themeColor="text1"/>
          <w:sz w:val="18"/>
          <w:szCs w:val="18"/>
        </w:rPr>
        <w:t xml:space="preserve">ears by simply pulling up the incorporated hood. </w:t>
      </w:r>
      <w:r w:rsidR="00A27F26">
        <w:rPr>
          <w:rFonts w:ascii="Helvetica" w:hAnsi="Helvetica"/>
          <w:color w:val="000000" w:themeColor="text1"/>
          <w:sz w:val="18"/>
          <w:szCs w:val="18"/>
        </w:rPr>
        <w:t>The</w:t>
      </w:r>
      <w:r w:rsidR="00BA74CC">
        <w:rPr>
          <w:rFonts w:ascii="Helvetica" w:hAnsi="Helvetica"/>
          <w:color w:val="000000" w:themeColor="text1"/>
          <w:sz w:val="18"/>
          <w:szCs w:val="18"/>
        </w:rPr>
        <w:t xml:space="preserve"> long-sleeve</w:t>
      </w:r>
      <w:r w:rsidR="00A27F26">
        <w:rPr>
          <w:rFonts w:ascii="Helvetica" w:hAnsi="Helvetica"/>
          <w:color w:val="000000" w:themeColor="text1"/>
          <w:sz w:val="18"/>
          <w:szCs w:val="18"/>
        </w:rPr>
        <w:t xml:space="preserve"> hoodie also comes with </w:t>
      </w:r>
      <w:r w:rsidR="00BA74CC">
        <w:rPr>
          <w:rFonts w:ascii="Helvetica" w:hAnsi="Helvetica"/>
          <w:color w:val="000000" w:themeColor="text1"/>
          <w:sz w:val="18"/>
          <w:szCs w:val="18"/>
        </w:rPr>
        <w:t xml:space="preserve">an </w:t>
      </w:r>
      <w:r w:rsidR="00590EA8">
        <w:rPr>
          <w:rFonts w:ascii="Helvetica" w:hAnsi="Helvetica"/>
          <w:color w:val="000000" w:themeColor="text1"/>
          <w:sz w:val="18"/>
          <w:szCs w:val="18"/>
        </w:rPr>
        <w:t xml:space="preserve">outer pocket </w:t>
      </w:r>
      <w:r w:rsidR="00A27F26">
        <w:rPr>
          <w:rFonts w:ascii="Helvetica" w:hAnsi="Helvetica"/>
          <w:color w:val="000000" w:themeColor="text1"/>
          <w:sz w:val="18"/>
          <w:szCs w:val="18"/>
        </w:rPr>
        <w:t xml:space="preserve">to keep </w:t>
      </w:r>
      <w:r w:rsidR="00D75AAF">
        <w:rPr>
          <w:rFonts w:ascii="Helvetica" w:hAnsi="Helvetica"/>
          <w:color w:val="000000" w:themeColor="text1"/>
          <w:sz w:val="18"/>
          <w:szCs w:val="18"/>
        </w:rPr>
        <w:t>small</w:t>
      </w:r>
      <w:r w:rsidR="00A27F26">
        <w:rPr>
          <w:rFonts w:ascii="Helvetica" w:hAnsi="Helvetica"/>
          <w:color w:val="000000" w:themeColor="text1"/>
          <w:sz w:val="18"/>
          <w:szCs w:val="18"/>
        </w:rPr>
        <w:t>er</w:t>
      </w:r>
      <w:r w:rsidR="00D75AAF">
        <w:rPr>
          <w:rFonts w:ascii="Helvetica" w:hAnsi="Helvetica"/>
          <w:color w:val="000000" w:themeColor="text1"/>
          <w:sz w:val="18"/>
          <w:szCs w:val="18"/>
        </w:rPr>
        <w:t xml:space="preserve"> items like</w:t>
      </w:r>
      <w:r w:rsidR="00590EA8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BA74CC">
        <w:rPr>
          <w:rFonts w:ascii="Helvetica" w:hAnsi="Helvetica"/>
          <w:color w:val="000000" w:themeColor="text1"/>
          <w:sz w:val="18"/>
          <w:szCs w:val="18"/>
        </w:rPr>
        <w:t>smart phones</w:t>
      </w:r>
      <w:r w:rsidR="00590EA8">
        <w:rPr>
          <w:rFonts w:ascii="Helvetica" w:hAnsi="Helvetica"/>
          <w:color w:val="000000" w:themeColor="text1"/>
          <w:sz w:val="18"/>
          <w:szCs w:val="18"/>
        </w:rPr>
        <w:t xml:space="preserve"> handy</w:t>
      </w:r>
      <w:r w:rsidR="00BA74CC">
        <w:rPr>
          <w:rFonts w:ascii="Helvetica" w:hAnsi="Helvetica"/>
          <w:color w:val="000000" w:themeColor="text1"/>
          <w:sz w:val="18"/>
          <w:szCs w:val="18"/>
        </w:rPr>
        <w:t xml:space="preserve"> and within reach</w:t>
      </w:r>
      <w:r w:rsidR="00590EA8">
        <w:rPr>
          <w:rFonts w:ascii="Helvetica" w:hAnsi="Helvetica"/>
          <w:color w:val="000000" w:themeColor="text1"/>
          <w:sz w:val="18"/>
          <w:szCs w:val="18"/>
        </w:rPr>
        <w:t>.</w:t>
      </w:r>
    </w:p>
    <w:p w14:paraId="309AC6C1" w14:textId="3CC7A365" w:rsidR="0076233C" w:rsidRDefault="0076233C" w:rsidP="002D1D3F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color w:val="000000" w:themeColor="text1"/>
          <w:sz w:val="18"/>
          <w:szCs w:val="18"/>
        </w:rPr>
      </w:pPr>
    </w:p>
    <w:p w14:paraId="6C6843FE" w14:textId="048345F2" w:rsidR="0076233C" w:rsidRDefault="0076233C" w:rsidP="002D1D3F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 xml:space="preserve">The RLPH1 </w:t>
      </w:r>
      <w:r w:rsidR="006B4D98">
        <w:rPr>
          <w:rFonts w:ascii="Helvetica" w:hAnsi="Helvetica"/>
          <w:color w:val="000000" w:themeColor="text1"/>
          <w:sz w:val="18"/>
          <w:szCs w:val="18"/>
        </w:rPr>
        <w:t>p</w:t>
      </w:r>
      <w:r>
        <w:rPr>
          <w:rFonts w:ascii="Helvetica" w:hAnsi="Helvetica"/>
          <w:color w:val="000000" w:themeColor="text1"/>
          <w:sz w:val="18"/>
          <w:szCs w:val="18"/>
        </w:rPr>
        <w:t xml:space="preserve">ullover </w:t>
      </w:r>
      <w:r w:rsidR="006B4D98">
        <w:rPr>
          <w:rFonts w:ascii="Helvetica" w:hAnsi="Helvetica"/>
          <w:color w:val="000000" w:themeColor="text1"/>
          <w:sz w:val="18"/>
          <w:szCs w:val="18"/>
        </w:rPr>
        <w:t>h</w:t>
      </w:r>
      <w:r>
        <w:rPr>
          <w:rFonts w:ascii="Helvetica" w:hAnsi="Helvetica"/>
          <w:color w:val="000000" w:themeColor="text1"/>
          <w:sz w:val="18"/>
          <w:szCs w:val="18"/>
        </w:rPr>
        <w:t>oodie is available in three colors: hi-vi</w:t>
      </w:r>
      <w:r w:rsidR="00E9623D">
        <w:rPr>
          <w:rFonts w:ascii="Helvetica" w:hAnsi="Helvetica"/>
          <w:color w:val="000000" w:themeColor="text1"/>
          <w:sz w:val="18"/>
          <w:szCs w:val="18"/>
        </w:rPr>
        <w:t>s</w:t>
      </w:r>
      <w:r>
        <w:rPr>
          <w:rFonts w:ascii="Helvetica" w:hAnsi="Helvetica"/>
          <w:color w:val="000000" w:themeColor="text1"/>
          <w:sz w:val="18"/>
          <w:szCs w:val="18"/>
        </w:rPr>
        <w:t xml:space="preserve"> yellow, hi-vi</w:t>
      </w:r>
      <w:r w:rsidR="00E9623D">
        <w:rPr>
          <w:rFonts w:ascii="Helvetica" w:hAnsi="Helvetica"/>
          <w:color w:val="000000" w:themeColor="text1"/>
          <w:sz w:val="18"/>
          <w:szCs w:val="18"/>
        </w:rPr>
        <w:t>s</w:t>
      </w:r>
      <w:r>
        <w:rPr>
          <w:rFonts w:ascii="Helvetica" w:hAnsi="Helvetica"/>
          <w:color w:val="000000" w:themeColor="text1"/>
          <w:sz w:val="18"/>
          <w:szCs w:val="18"/>
        </w:rPr>
        <w:t xml:space="preserve"> orange and dark gray; and is available in a wide range of sizes from small to 5XL.</w:t>
      </w:r>
    </w:p>
    <w:p w14:paraId="7D3B02B1" w14:textId="77777777" w:rsidR="00E5144E" w:rsidRPr="00DD77E2" w:rsidRDefault="00E5144E" w:rsidP="006141D0">
      <w:pPr>
        <w:pStyle w:val="BalloonText"/>
        <w:tabs>
          <w:tab w:val="left" w:pos="933"/>
          <w:tab w:val="left" w:pos="1507"/>
          <w:tab w:val="left" w:pos="1733"/>
        </w:tabs>
        <w:rPr>
          <w:rFonts w:ascii="Helvetica" w:hAnsi="Helvetica"/>
          <w:sz w:val="18"/>
          <w:szCs w:val="18"/>
        </w:rPr>
      </w:pPr>
    </w:p>
    <w:p w14:paraId="43565F56" w14:textId="6FB49167" w:rsidR="000B10EE" w:rsidRPr="00DD77E2" w:rsidRDefault="000B10EE" w:rsidP="00E5144E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  <w:r w:rsidRPr="00DD77E2">
        <w:rPr>
          <w:rFonts w:ascii="Helvetica" w:hAnsi="Helvetica"/>
          <w:color w:val="000000"/>
          <w:sz w:val="18"/>
          <w:szCs w:val="18"/>
        </w:rPr>
        <w:t xml:space="preserve">Pyramex Safety delivers high quality safety products through its innovative and stylish product lines.  The company designs and manufactures a variety of personal protective equipment from eye, head, hand, welding, </w:t>
      </w:r>
      <w:proofErr w:type="gramStart"/>
      <w:r w:rsidRPr="00DD77E2">
        <w:rPr>
          <w:rFonts w:ascii="Helvetica" w:hAnsi="Helvetica"/>
          <w:color w:val="000000"/>
          <w:sz w:val="18"/>
          <w:szCs w:val="18"/>
        </w:rPr>
        <w:t>cooling</w:t>
      </w:r>
      <w:proofErr w:type="gramEnd"/>
      <w:r w:rsidRPr="00DD77E2">
        <w:rPr>
          <w:rFonts w:ascii="Helvetica" w:hAnsi="Helvetica"/>
          <w:color w:val="000000"/>
          <w:sz w:val="18"/>
          <w:szCs w:val="18"/>
        </w:rPr>
        <w:t xml:space="preserve"> and hearing protection to hi-vis work wear, respirators and ergonomic gear. Founded in 1991, the company has more than </w:t>
      </w:r>
      <w:r w:rsidR="00E76DE9" w:rsidRPr="00DD77E2">
        <w:rPr>
          <w:rFonts w:ascii="Helvetica" w:hAnsi="Helvetica"/>
          <w:color w:val="000000"/>
          <w:sz w:val="18"/>
          <w:szCs w:val="18"/>
        </w:rPr>
        <w:t>3</w:t>
      </w:r>
      <w:r w:rsidRPr="00DD77E2">
        <w:rPr>
          <w:rFonts w:ascii="Helvetica" w:hAnsi="Helvetica"/>
          <w:color w:val="000000"/>
          <w:sz w:val="18"/>
          <w:szCs w:val="18"/>
        </w:rPr>
        <w:t>,000 distributors in over 6</w:t>
      </w:r>
      <w:r w:rsidR="00E76DE9" w:rsidRPr="00DD77E2">
        <w:rPr>
          <w:rFonts w:ascii="Helvetica" w:hAnsi="Helvetica"/>
          <w:color w:val="000000"/>
          <w:sz w:val="18"/>
          <w:szCs w:val="18"/>
        </w:rPr>
        <w:t>5</w:t>
      </w:r>
      <w:r w:rsidR="00E76DE9" w:rsidRPr="00DD77E2">
        <w:rPr>
          <w:rStyle w:val="CommentReference"/>
          <w:rFonts w:ascii="Helvetica" w:hAnsi="Helvetica" w:cs="Times New Roman"/>
          <w:sz w:val="18"/>
          <w:szCs w:val="18"/>
        </w:rPr>
        <w:t xml:space="preserve"> </w:t>
      </w:r>
      <w:r w:rsidR="00E76DE9" w:rsidRPr="00DD77E2">
        <w:rPr>
          <w:rFonts w:ascii="Helvetica" w:hAnsi="Helvetica"/>
          <w:color w:val="000000"/>
          <w:sz w:val="18"/>
          <w:szCs w:val="18"/>
        </w:rPr>
        <w:t>co</w:t>
      </w:r>
      <w:r w:rsidRPr="00DD77E2">
        <w:rPr>
          <w:rFonts w:ascii="Helvetica" w:hAnsi="Helvetica"/>
          <w:color w:val="000000"/>
          <w:sz w:val="18"/>
          <w:szCs w:val="18"/>
        </w:rPr>
        <w:t xml:space="preserve">untries and is committed to investing countless hours to research, </w:t>
      </w:r>
      <w:proofErr w:type="gramStart"/>
      <w:r w:rsidRPr="00DD77E2">
        <w:rPr>
          <w:rFonts w:ascii="Helvetica" w:hAnsi="Helvetica"/>
          <w:color w:val="000000"/>
          <w:sz w:val="18"/>
          <w:szCs w:val="18"/>
        </w:rPr>
        <w:t>design</w:t>
      </w:r>
      <w:proofErr w:type="gramEnd"/>
      <w:r w:rsidRPr="00DD77E2">
        <w:rPr>
          <w:rFonts w:ascii="Helvetica" w:hAnsi="Helvetica"/>
          <w:color w:val="000000"/>
          <w:sz w:val="18"/>
          <w:szCs w:val="18"/>
        </w:rPr>
        <w:t xml:space="preserve"> and testing to ensure Pyramex products meet the highest industry safety standards. To learn more about Pyramex Safety, go to </w:t>
      </w:r>
      <w:hyperlink r:id="rId7" w:history="1">
        <w:r w:rsidRPr="00DD77E2">
          <w:rPr>
            <w:rStyle w:val="Hyperlink"/>
            <w:rFonts w:ascii="Helvetica" w:hAnsi="Helvetica"/>
            <w:color w:val="000000"/>
            <w:sz w:val="18"/>
            <w:szCs w:val="18"/>
          </w:rPr>
          <w:t>www.pyramexsafety.com</w:t>
        </w:r>
      </w:hyperlink>
      <w:r w:rsidRPr="00DD77E2">
        <w:rPr>
          <w:rFonts w:ascii="Helvetica" w:hAnsi="Helvetica"/>
          <w:color w:val="000000"/>
          <w:sz w:val="18"/>
          <w:szCs w:val="18"/>
        </w:rPr>
        <w:t xml:space="preserve">.  </w:t>
      </w:r>
    </w:p>
    <w:p w14:paraId="759D8194" w14:textId="77777777" w:rsidR="00A0069F" w:rsidRPr="00854677" w:rsidRDefault="00A0069F" w:rsidP="004C4935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i/>
          <w:color w:val="000000"/>
          <w:sz w:val="15"/>
          <w:szCs w:val="15"/>
        </w:rPr>
      </w:pPr>
    </w:p>
    <w:p w14:paraId="61F1110D" w14:textId="31B8D864" w:rsidR="00854677" w:rsidRDefault="00611207" w:rsidP="00854677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i/>
          <w:color w:val="000000"/>
          <w:sz w:val="18"/>
          <w:szCs w:val="18"/>
        </w:rPr>
      </w:pPr>
      <w:r w:rsidRPr="00205BFE">
        <w:rPr>
          <w:rFonts w:ascii="Helvetica" w:hAnsi="Helvetica"/>
          <w:i/>
          <w:color w:val="000000"/>
          <w:sz w:val="18"/>
          <w:szCs w:val="18"/>
        </w:rPr>
        <w:t>Connect with Pyramex on social media:</w:t>
      </w:r>
    </w:p>
    <w:p w14:paraId="1B523FC9" w14:textId="77777777" w:rsidR="0095278E" w:rsidRDefault="0095278E" w:rsidP="00854677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i/>
          <w:color w:val="000000"/>
          <w:sz w:val="18"/>
          <w:szCs w:val="18"/>
        </w:rPr>
      </w:pPr>
    </w:p>
    <w:p w14:paraId="4E77A102" w14:textId="050441EF" w:rsidR="00586849" w:rsidRDefault="00611207" w:rsidP="00DD77E2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Style w:val="Strong"/>
          <w:rFonts w:ascii="Helvetica" w:hAnsi="Helvetica"/>
          <w:i/>
          <w:color w:val="000000"/>
          <w:sz w:val="19"/>
          <w:szCs w:val="19"/>
        </w:rPr>
      </w:pPr>
      <w:r w:rsidRPr="00DB2F31">
        <w:rPr>
          <w:rFonts w:ascii="Helvetica" w:hAnsi="Helvetica"/>
          <w:b/>
          <w:i/>
          <w:noProof/>
          <w:color w:val="000000"/>
          <w:sz w:val="19"/>
          <w:szCs w:val="19"/>
        </w:rPr>
        <w:drawing>
          <wp:inline distT="0" distB="0" distL="0" distR="0" wp14:anchorId="53BDD66B" wp14:editId="34D7B34B">
            <wp:extent cx="304800" cy="304800"/>
            <wp:effectExtent l="0" t="0" r="0" b="0"/>
            <wp:docPr id="1" name="Picture 1" descr="Description: facebook[2]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[2]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F31">
        <w:rPr>
          <w:rStyle w:val="Strong"/>
          <w:rFonts w:ascii="Helvetica" w:hAnsi="Helvetica"/>
          <w:i/>
          <w:color w:val="000000"/>
          <w:sz w:val="19"/>
          <w:szCs w:val="19"/>
        </w:rPr>
        <w:t xml:space="preserve"> </w:t>
      </w:r>
      <w:r w:rsidRPr="00DB2F31">
        <w:rPr>
          <w:rStyle w:val="Strong"/>
          <w:rFonts w:ascii="Helvetica" w:hAnsi="Helvetica"/>
          <w:i/>
          <w:noProof/>
          <w:color w:val="000000"/>
          <w:sz w:val="19"/>
          <w:szCs w:val="19"/>
        </w:rPr>
        <w:drawing>
          <wp:inline distT="0" distB="0" distL="0" distR="0" wp14:anchorId="520617B7" wp14:editId="4EC8AEA8">
            <wp:extent cx="304800" cy="304800"/>
            <wp:effectExtent l="0" t="0" r="0" b="0"/>
            <wp:docPr id="2" name="Picture 2" descr="Instagram_App_Large_May2016_200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_App_Large_May2016_200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F31">
        <w:rPr>
          <w:rStyle w:val="Strong"/>
          <w:rFonts w:ascii="Helvetica" w:hAnsi="Helvetica"/>
          <w:i/>
          <w:color w:val="000000"/>
          <w:sz w:val="19"/>
          <w:szCs w:val="19"/>
        </w:rPr>
        <w:t xml:space="preserve"> </w:t>
      </w:r>
      <w:r w:rsidRPr="00DB2F31">
        <w:rPr>
          <w:rStyle w:val="Strong"/>
          <w:rFonts w:ascii="Helvetica" w:hAnsi="Helvetica"/>
          <w:i/>
          <w:noProof/>
          <w:color w:val="000000"/>
          <w:sz w:val="19"/>
          <w:szCs w:val="19"/>
        </w:rPr>
        <w:drawing>
          <wp:inline distT="0" distB="0" distL="0" distR="0" wp14:anchorId="03E14172" wp14:editId="739860CB">
            <wp:extent cx="304800" cy="304800"/>
            <wp:effectExtent l="0" t="0" r="0" b="0"/>
            <wp:docPr id="3" name="Picture 3" descr="youtube">
              <a:hlinkClick xmlns:a="http://schemas.openxmlformats.org/drawingml/2006/main" r:id="rId1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tube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color w:val="000000"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color w:val="000000"/>
          <w:sz w:val="19"/>
          <w:szCs w:val="19"/>
        </w:rPr>
        <w:drawing>
          <wp:inline distT="0" distB="0" distL="0" distR="0" wp14:anchorId="37C6364C" wp14:editId="4A1DC079">
            <wp:extent cx="301752" cy="301752"/>
            <wp:effectExtent l="0" t="0" r="3175" b="3175"/>
            <wp:docPr id="4" name="Picture 4" descr="Icon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>
                      <a:hlinkClick r:id="rId14"/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color w:val="000000"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color w:val="000000"/>
          <w:sz w:val="19"/>
          <w:szCs w:val="19"/>
        </w:rPr>
        <w:drawing>
          <wp:inline distT="0" distB="0" distL="0" distR="0" wp14:anchorId="726DCB01" wp14:editId="7911D886">
            <wp:extent cx="301752" cy="301752"/>
            <wp:effectExtent l="0" t="0" r="3175" b="3175"/>
            <wp:docPr id="5" name="Picture 5" descr="Icon&#10;&#10;Description automatically generate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>
                      <a:hlinkClick r:id="rId16"/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A446C" w14:textId="77777777" w:rsidR="004A2DD0" w:rsidRDefault="004A2DD0" w:rsidP="00DD77E2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b/>
          <w:bCs/>
          <w:i/>
          <w:color w:val="000000"/>
        </w:rPr>
      </w:pPr>
    </w:p>
    <w:p w14:paraId="0F621F35" w14:textId="2635F665" w:rsidR="004A2DD0" w:rsidRDefault="004A2DD0" w:rsidP="00DD77E2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Style w:val="Strong"/>
          <w:rFonts w:ascii="Helvetica" w:hAnsi="Helvetica"/>
          <w:i/>
          <w:color w:val="000000"/>
          <w:sz w:val="19"/>
          <w:szCs w:val="19"/>
        </w:rPr>
      </w:pPr>
      <w:r w:rsidRPr="00DB2F31">
        <w:rPr>
          <w:rFonts w:ascii="Helvetica" w:hAnsi="Helvetica"/>
          <w:b/>
          <w:bCs/>
          <w:i/>
          <w:color w:val="000000"/>
        </w:rPr>
        <w:t xml:space="preserve">Editor’s Note: For downloadable hi-res photos and press releases, please visit the Full-Throttle online </w:t>
      </w:r>
      <w:hyperlink r:id="rId18" w:history="1">
        <w:r w:rsidRPr="00DB2F31">
          <w:rPr>
            <w:rStyle w:val="Hyperlink"/>
            <w:rFonts w:ascii="Helvetica" w:hAnsi="Helvetica"/>
            <w:i/>
            <w:color w:val="000000"/>
          </w:rPr>
          <w:t>press room</w:t>
        </w:r>
      </w:hyperlink>
      <w:r w:rsidRPr="00DB2F31">
        <w:rPr>
          <w:rFonts w:ascii="Helvetica" w:hAnsi="Helvetica"/>
          <w:b/>
          <w:bCs/>
          <w:i/>
          <w:color w:val="000000"/>
        </w:rPr>
        <w:t>.</w:t>
      </w:r>
    </w:p>
    <w:sectPr w:rsidR="004A2DD0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6BF3" w14:textId="77777777" w:rsidR="00441D38" w:rsidRDefault="00441D38">
      <w:r>
        <w:separator/>
      </w:r>
    </w:p>
  </w:endnote>
  <w:endnote w:type="continuationSeparator" w:id="0">
    <w:p w14:paraId="39CE9395" w14:textId="77777777" w:rsidR="00441D38" w:rsidRDefault="0044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"/>
    <w:charset w:val="4D"/>
    <w:family w:val="auto"/>
    <w:pitch w:val="variable"/>
    <w:sig w:usb0="A00002FF" w:usb1="7800205A" w:usb2="14600000" w:usb3="00000000" w:csb0="00000193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8D0E" w14:textId="6CF4C3B1" w:rsidR="00DD77E2" w:rsidRPr="00854677" w:rsidRDefault="00DD77E2" w:rsidP="00DD77E2">
    <w:pPr>
      <w:pStyle w:val="BalloonText"/>
      <w:tabs>
        <w:tab w:val="left" w:pos="933"/>
        <w:tab w:val="left" w:pos="1507"/>
        <w:tab w:val="left" w:pos="1733"/>
      </w:tabs>
      <w:ind w:left="-547"/>
      <w:rPr>
        <w:rFonts w:ascii="Helvetica" w:hAnsi="Helvetica"/>
        <w:i/>
        <w:color w:val="000000"/>
        <w:sz w:val="18"/>
        <w:szCs w:val="18"/>
      </w:rPr>
    </w:pPr>
  </w:p>
  <w:p w14:paraId="4CFE2608" w14:textId="77777777" w:rsidR="00DD77E2" w:rsidRDefault="00DD7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26D6" w14:textId="77777777" w:rsidR="00441D38" w:rsidRDefault="00441D38">
      <w:r>
        <w:separator/>
      </w:r>
    </w:p>
  </w:footnote>
  <w:footnote w:type="continuationSeparator" w:id="0">
    <w:p w14:paraId="4783BE3C" w14:textId="77777777" w:rsidR="00441D38" w:rsidRDefault="0044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0367" w14:textId="72946BE2" w:rsidR="004613C8" w:rsidRDefault="001F76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FBADF2" wp14:editId="69B86A41">
          <wp:simplePos x="0" y="0"/>
          <wp:positionH relativeFrom="margin">
            <wp:posOffset>-653143</wp:posOffset>
          </wp:positionH>
          <wp:positionV relativeFrom="paragraph">
            <wp:posOffset>-65224</wp:posOffset>
          </wp:positionV>
          <wp:extent cx="7315200" cy="1490345"/>
          <wp:effectExtent l="0" t="0" r="0" b="0"/>
          <wp:wrapSquare wrapText="bothSides"/>
          <wp:docPr id="6" name="Picture 1" descr="Pyramex_header_tagline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ramex_header_tagline_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C8"/>
    <w:rsid w:val="000036CC"/>
    <w:rsid w:val="00005B9A"/>
    <w:rsid w:val="00016233"/>
    <w:rsid w:val="00025EBF"/>
    <w:rsid w:val="0004595A"/>
    <w:rsid w:val="00065028"/>
    <w:rsid w:val="000A3D4B"/>
    <w:rsid w:val="000B10EE"/>
    <w:rsid w:val="000C13BC"/>
    <w:rsid w:val="000D0569"/>
    <w:rsid w:val="000F185A"/>
    <w:rsid w:val="000F2612"/>
    <w:rsid w:val="001008E6"/>
    <w:rsid w:val="00142A2B"/>
    <w:rsid w:val="00190728"/>
    <w:rsid w:val="001A5878"/>
    <w:rsid w:val="001B038C"/>
    <w:rsid w:val="001C0C69"/>
    <w:rsid w:val="001C5C90"/>
    <w:rsid w:val="001F7633"/>
    <w:rsid w:val="00227E4B"/>
    <w:rsid w:val="00273DC3"/>
    <w:rsid w:val="00273E07"/>
    <w:rsid w:val="002977F7"/>
    <w:rsid w:val="002D1D3F"/>
    <w:rsid w:val="002D4BF3"/>
    <w:rsid w:val="002E4314"/>
    <w:rsid w:val="00300393"/>
    <w:rsid w:val="00300437"/>
    <w:rsid w:val="00331E90"/>
    <w:rsid w:val="0033395C"/>
    <w:rsid w:val="00355CC4"/>
    <w:rsid w:val="003A3CCD"/>
    <w:rsid w:val="003B0A58"/>
    <w:rsid w:val="003C4041"/>
    <w:rsid w:val="003D5D13"/>
    <w:rsid w:val="003E02FA"/>
    <w:rsid w:val="004108A2"/>
    <w:rsid w:val="00421B09"/>
    <w:rsid w:val="00441D38"/>
    <w:rsid w:val="004613C8"/>
    <w:rsid w:val="00491E07"/>
    <w:rsid w:val="004A068D"/>
    <w:rsid w:val="004A2DD0"/>
    <w:rsid w:val="004C4935"/>
    <w:rsid w:val="004E4908"/>
    <w:rsid w:val="005014EC"/>
    <w:rsid w:val="0053568B"/>
    <w:rsid w:val="005539C3"/>
    <w:rsid w:val="00556E98"/>
    <w:rsid w:val="005576D3"/>
    <w:rsid w:val="00561E85"/>
    <w:rsid w:val="005644CE"/>
    <w:rsid w:val="00573A05"/>
    <w:rsid w:val="00586849"/>
    <w:rsid w:val="00590EA8"/>
    <w:rsid w:val="005F29E8"/>
    <w:rsid w:val="005F6717"/>
    <w:rsid w:val="00611207"/>
    <w:rsid w:val="006141D0"/>
    <w:rsid w:val="00637288"/>
    <w:rsid w:val="0067432B"/>
    <w:rsid w:val="006847D9"/>
    <w:rsid w:val="006B4D98"/>
    <w:rsid w:val="006E13E4"/>
    <w:rsid w:val="007070E8"/>
    <w:rsid w:val="00707E98"/>
    <w:rsid w:val="007155F6"/>
    <w:rsid w:val="00720387"/>
    <w:rsid w:val="0073459D"/>
    <w:rsid w:val="007446D7"/>
    <w:rsid w:val="0076233C"/>
    <w:rsid w:val="0077192B"/>
    <w:rsid w:val="007B4587"/>
    <w:rsid w:val="007D37AC"/>
    <w:rsid w:val="007D5F9D"/>
    <w:rsid w:val="007E2BC9"/>
    <w:rsid w:val="007F6F73"/>
    <w:rsid w:val="00801BC5"/>
    <w:rsid w:val="00854677"/>
    <w:rsid w:val="0087434C"/>
    <w:rsid w:val="008744AF"/>
    <w:rsid w:val="0089349F"/>
    <w:rsid w:val="008A1EAB"/>
    <w:rsid w:val="008B10C2"/>
    <w:rsid w:val="008C1147"/>
    <w:rsid w:val="008C774D"/>
    <w:rsid w:val="008D1761"/>
    <w:rsid w:val="008D5223"/>
    <w:rsid w:val="008D65C8"/>
    <w:rsid w:val="008E40E1"/>
    <w:rsid w:val="008E6985"/>
    <w:rsid w:val="00906E61"/>
    <w:rsid w:val="00934B6D"/>
    <w:rsid w:val="009371CB"/>
    <w:rsid w:val="0095278E"/>
    <w:rsid w:val="00976E03"/>
    <w:rsid w:val="00983170"/>
    <w:rsid w:val="009B7201"/>
    <w:rsid w:val="00A003D1"/>
    <w:rsid w:val="00A0069F"/>
    <w:rsid w:val="00A27F26"/>
    <w:rsid w:val="00A35CC8"/>
    <w:rsid w:val="00A727D1"/>
    <w:rsid w:val="00A750C6"/>
    <w:rsid w:val="00A86B4A"/>
    <w:rsid w:val="00AC6E6C"/>
    <w:rsid w:val="00AC78EB"/>
    <w:rsid w:val="00AE324D"/>
    <w:rsid w:val="00B02853"/>
    <w:rsid w:val="00B51773"/>
    <w:rsid w:val="00B75DFD"/>
    <w:rsid w:val="00BA705B"/>
    <w:rsid w:val="00BA74CC"/>
    <w:rsid w:val="00BB2D46"/>
    <w:rsid w:val="00C51B00"/>
    <w:rsid w:val="00C5422A"/>
    <w:rsid w:val="00C64FE1"/>
    <w:rsid w:val="00CB55D2"/>
    <w:rsid w:val="00D000EB"/>
    <w:rsid w:val="00D460B8"/>
    <w:rsid w:val="00D51BAF"/>
    <w:rsid w:val="00D6501C"/>
    <w:rsid w:val="00D75AAF"/>
    <w:rsid w:val="00DC5282"/>
    <w:rsid w:val="00DD77E2"/>
    <w:rsid w:val="00E40022"/>
    <w:rsid w:val="00E5144E"/>
    <w:rsid w:val="00E600F3"/>
    <w:rsid w:val="00E71BF1"/>
    <w:rsid w:val="00E76DE9"/>
    <w:rsid w:val="00E81CDD"/>
    <w:rsid w:val="00E87E79"/>
    <w:rsid w:val="00E9141F"/>
    <w:rsid w:val="00E93848"/>
    <w:rsid w:val="00E9623D"/>
    <w:rsid w:val="00EA462B"/>
    <w:rsid w:val="00EC35EA"/>
    <w:rsid w:val="00ED360B"/>
    <w:rsid w:val="00EE3954"/>
    <w:rsid w:val="00EE76A1"/>
    <w:rsid w:val="00EF65FA"/>
    <w:rsid w:val="00F46B5B"/>
    <w:rsid w:val="00F6459A"/>
    <w:rsid w:val="00F72497"/>
    <w:rsid w:val="00F72674"/>
    <w:rsid w:val="00FC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EFA66"/>
  <w15:docId w15:val="{E9A44E30-F653-4816-B1EF-F1DDFB51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Calibri" w:eastAsia="Calibri" w:hAnsi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Calibri" w:eastAsia="Calibri" w:hAnsi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Calibri" w:eastAsia="Calibri" w:hAnsi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Calibri" w:eastAsia="Calibri" w:hAnsi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Calibri" w:eastAsia="Calibri" w:hAnsi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/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251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5170"/>
  </w:style>
  <w:style w:type="paragraph" w:styleId="Footer">
    <w:name w:val="footer"/>
    <w:basedOn w:val="Normal"/>
    <w:link w:val="FooterChar"/>
    <w:unhideWhenUsed/>
    <w:rsid w:val="00A251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25170"/>
  </w:style>
  <w:style w:type="paragraph" w:styleId="BalloonText">
    <w:name w:val="Balloon Text"/>
    <w:basedOn w:val="Normal"/>
    <w:link w:val="BalloonTextChar"/>
    <w:unhideWhenUsed/>
    <w:rsid w:val="00A25170"/>
    <w:rPr>
      <w:rFonts w:ascii="Tahoma" w:eastAsia="Calibri" w:hAnsi="Tahoma" w:cs="Palatin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170"/>
    <w:rPr>
      <w:rFonts w:ascii="Tahoma" w:eastAsia="Calibri" w:hAnsi="Tahoma" w:cs="Palatino"/>
      <w:sz w:val="16"/>
      <w:szCs w:val="16"/>
    </w:rPr>
  </w:style>
  <w:style w:type="character" w:styleId="Strong">
    <w:name w:val="Strong"/>
    <w:uiPriority w:val="22"/>
    <w:qFormat/>
    <w:rsid w:val="00A25170"/>
    <w:rPr>
      <w:b/>
      <w:bCs/>
    </w:rPr>
  </w:style>
  <w:style w:type="character" w:styleId="Hyperlink">
    <w:name w:val="Hyperlink"/>
    <w:rsid w:val="00A251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5170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4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B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B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B8"/>
    <w:rPr>
      <w:rFonts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70E8"/>
    <w:rPr>
      <w:color w:val="605E5C"/>
      <w:shd w:val="clear" w:color="auto" w:fill="E1DFDD"/>
    </w:rPr>
  </w:style>
  <w:style w:type="paragraph" w:customStyle="1" w:styleId="Text">
    <w:name w:val="Text"/>
    <w:aliases w:val="t"/>
    <w:basedOn w:val="Normal"/>
    <w:rsid w:val="00A0069F"/>
    <w:rPr>
      <w:rFonts w:ascii="Courier" w:hAnsi="Courier"/>
      <w:szCs w:val="20"/>
    </w:rPr>
  </w:style>
  <w:style w:type="paragraph" w:customStyle="1" w:styleId="BearPR04">
    <w:name w:val="BearPR '04"/>
    <w:basedOn w:val="Normal"/>
    <w:rsid w:val="0095278E"/>
    <w:pPr>
      <w:spacing w:line="360" w:lineRule="atLeast"/>
    </w:pPr>
    <w:rPr>
      <w:rFonts w:ascii="Helvetica" w:hAnsi="Helvetic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55D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6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yramexSafety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full-throttlecom.com/press-room/index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yramexsafety.com" TargetMode="External"/><Relationship Id="rId12" Type="http://schemas.openxmlformats.org/officeDocument/2006/relationships/hyperlink" Target="https://www.youtube.com/user/PyramexSafety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twitter.com/Pyrame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instagram.com/pyramexsafety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linkedin.com/company/pyramex-safety-product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zufY6wEmzUWV+ahOUSnFHFk7JA==">AMUW2mWpkJNnwiNuTs1LisADFGFoYydoX/RRdkcGIcuuB/I4VblOJRdJXRRT4nFe4rwNuqfyYYLz33aiHmt3qIIE6eZCNp8ltp/rnp+MEDC7m2iKY8o00LQ=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Stanton</dc:creator>
  <cp:lastModifiedBy>Kimberly Stanton</cp:lastModifiedBy>
  <cp:revision>3</cp:revision>
  <dcterms:created xsi:type="dcterms:W3CDTF">2022-05-24T20:30:00Z</dcterms:created>
  <dcterms:modified xsi:type="dcterms:W3CDTF">2022-05-25T15:39:00Z</dcterms:modified>
</cp:coreProperties>
</file>